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ACC" w:rsidRDefault="00A02ACC" w:rsidP="00545482">
      <w:pPr>
        <w:adjustRightInd w:val="0"/>
        <w:snapToGrid w:val="0"/>
        <w:spacing w:line="360" w:lineRule="auto"/>
        <w:outlineLvl w:val="0"/>
        <w:rPr>
          <w:rFonts w:ascii="黑体" w:eastAsia="黑体" w:hAnsi="黑体"/>
          <w:color w:val="000000"/>
          <w:sz w:val="72"/>
          <w:szCs w:val="72"/>
        </w:rPr>
      </w:pPr>
    </w:p>
    <w:p w:rsidR="00A02ACC" w:rsidRDefault="00DE22ED">
      <w:pPr>
        <w:adjustRightInd w:val="0"/>
        <w:snapToGrid w:val="0"/>
        <w:spacing w:line="360" w:lineRule="auto"/>
        <w:jc w:val="center"/>
        <w:outlineLvl w:val="0"/>
        <w:rPr>
          <w:rFonts w:ascii="黑体" w:eastAsia="黑体" w:hAnsi="黑体"/>
          <w:color w:val="000000"/>
          <w:sz w:val="72"/>
          <w:szCs w:val="72"/>
        </w:rPr>
      </w:pPr>
      <w:r>
        <w:rPr>
          <w:rFonts w:ascii="黑体" w:eastAsia="黑体" w:hAnsi="黑体" w:hint="eastAsia"/>
          <w:color w:val="000000"/>
          <w:sz w:val="72"/>
          <w:szCs w:val="72"/>
        </w:rPr>
        <w:t>2019年度</w:t>
      </w:r>
    </w:p>
    <w:p w:rsidR="00A02ACC" w:rsidRDefault="00A02ACC">
      <w:pPr>
        <w:adjustRightInd w:val="0"/>
        <w:snapToGrid w:val="0"/>
        <w:spacing w:line="360" w:lineRule="auto"/>
        <w:jc w:val="center"/>
        <w:outlineLvl w:val="0"/>
        <w:rPr>
          <w:rFonts w:ascii="黑体" w:eastAsia="黑体" w:hAnsi="黑体"/>
          <w:color w:val="000000"/>
          <w:sz w:val="72"/>
          <w:szCs w:val="72"/>
        </w:rPr>
      </w:pPr>
    </w:p>
    <w:p w:rsidR="00436F6B" w:rsidRDefault="00DE22ED">
      <w:pPr>
        <w:adjustRightInd w:val="0"/>
        <w:snapToGrid w:val="0"/>
        <w:spacing w:line="360" w:lineRule="auto"/>
        <w:jc w:val="center"/>
        <w:outlineLvl w:val="0"/>
        <w:rPr>
          <w:rFonts w:ascii="黑体" w:eastAsia="黑体" w:hAnsi="黑体"/>
          <w:color w:val="000000"/>
          <w:sz w:val="72"/>
          <w:szCs w:val="72"/>
        </w:rPr>
      </w:pPr>
      <w:r>
        <w:rPr>
          <w:rFonts w:ascii="黑体" w:eastAsia="黑体" w:hAnsi="黑体" w:hint="eastAsia"/>
          <w:color w:val="000000"/>
          <w:sz w:val="72"/>
          <w:szCs w:val="72"/>
        </w:rPr>
        <w:t>四川省阿坝州林业局</w:t>
      </w:r>
    </w:p>
    <w:p w:rsidR="00A02ACC" w:rsidRDefault="00DE22ED">
      <w:pPr>
        <w:adjustRightInd w:val="0"/>
        <w:snapToGrid w:val="0"/>
        <w:spacing w:line="360" w:lineRule="auto"/>
        <w:jc w:val="center"/>
        <w:outlineLvl w:val="0"/>
        <w:rPr>
          <w:rFonts w:ascii="黑体" w:eastAsia="黑体" w:hAnsi="黑体"/>
          <w:color w:val="000000"/>
          <w:sz w:val="72"/>
          <w:szCs w:val="72"/>
        </w:rPr>
      </w:pPr>
      <w:r>
        <w:rPr>
          <w:rFonts w:ascii="黑体" w:eastAsia="黑体" w:hAnsi="黑体" w:hint="eastAsia"/>
          <w:color w:val="000000"/>
          <w:sz w:val="72"/>
          <w:szCs w:val="72"/>
        </w:rPr>
        <w:t>（本级）</w:t>
      </w:r>
    </w:p>
    <w:p w:rsidR="00A02ACC" w:rsidRDefault="00A02ACC">
      <w:pPr>
        <w:adjustRightInd w:val="0"/>
        <w:snapToGrid w:val="0"/>
        <w:spacing w:line="360" w:lineRule="auto"/>
        <w:jc w:val="center"/>
        <w:outlineLvl w:val="0"/>
        <w:rPr>
          <w:rFonts w:ascii="黑体" w:eastAsia="黑体" w:hAnsi="黑体"/>
          <w:color w:val="000000"/>
          <w:sz w:val="72"/>
          <w:szCs w:val="72"/>
        </w:rPr>
      </w:pPr>
    </w:p>
    <w:p w:rsidR="00A02ACC" w:rsidRDefault="00A02ACC">
      <w:pPr>
        <w:adjustRightInd w:val="0"/>
        <w:snapToGrid w:val="0"/>
        <w:spacing w:line="360" w:lineRule="auto"/>
        <w:jc w:val="center"/>
        <w:outlineLvl w:val="0"/>
        <w:rPr>
          <w:rFonts w:ascii="黑体" w:eastAsia="黑体" w:hAnsi="黑体"/>
          <w:color w:val="000000"/>
          <w:sz w:val="72"/>
          <w:szCs w:val="72"/>
        </w:rPr>
      </w:pPr>
    </w:p>
    <w:p w:rsidR="00A02ACC" w:rsidRDefault="00DE22ED">
      <w:pPr>
        <w:adjustRightInd w:val="0"/>
        <w:snapToGrid w:val="0"/>
        <w:spacing w:line="360" w:lineRule="auto"/>
        <w:jc w:val="center"/>
        <w:outlineLvl w:val="0"/>
        <w:rPr>
          <w:sz w:val="30"/>
          <w:szCs w:val="30"/>
        </w:rPr>
      </w:pPr>
      <w:r>
        <w:rPr>
          <w:rFonts w:ascii="黑体" w:eastAsia="黑体" w:hAnsi="黑体" w:hint="eastAsia"/>
          <w:color w:val="000000"/>
          <w:sz w:val="72"/>
          <w:szCs w:val="72"/>
        </w:rPr>
        <w:t>部门决算</w:t>
      </w:r>
    </w:p>
    <w:p w:rsidR="00A02ACC" w:rsidRDefault="00DE22ED">
      <w:pPr>
        <w:rPr>
          <w:sz w:val="30"/>
          <w:szCs w:val="30"/>
        </w:rPr>
      </w:pPr>
      <w:r>
        <w:rPr>
          <w:rFonts w:hint="eastAsia"/>
          <w:sz w:val="30"/>
          <w:szCs w:val="30"/>
        </w:rPr>
        <w:t> </w:t>
      </w:r>
    </w:p>
    <w:p w:rsidR="00A02ACC" w:rsidRDefault="00DE22ED">
      <w:pPr>
        <w:rPr>
          <w:sz w:val="30"/>
          <w:szCs w:val="30"/>
        </w:rPr>
      </w:pPr>
      <w:r>
        <w:rPr>
          <w:rFonts w:hint="eastAsia"/>
          <w:sz w:val="30"/>
          <w:szCs w:val="30"/>
        </w:rPr>
        <w:t> </w:t>
      </w:r>
    </w:p>
    <w:p w:rsidR="00A02ACC" w:rsidRDefault="00DE22ED">
      <w:pPr>
        <w:rPr>
          <w:sz w:val="30"/>
          <w:szCs w:val="30"/>
        </w:rPr>
      </w:pPr>
      <w:r>
        <w:rPr>
          <w:rFonts w:hint="eastAsia"/>
          <w:sz w:val="30"/>
          <w:szCs w:val="30"/>
        </w:rPr>
        <w:t xml:space="preserve">   </w:t>
      </w:r>
      <w:r>
        <w:rPr>
          <w:rFonts w:hint="eastAsia"/>
          <w:sz w:val="30"/>
          <w:szCs w:val="30"/>
        </w:rPr>
        <w:t>保密审查情况：已审查，内容审定</w:t>
      </w:r>
    </w:p>
    <w:p w:rsidR="00A02ACC" w:rsidRDefault="00DE22ED">
      <w:pPr>
        <w:rPr>
          <w:sz w:val="30"/>
          <w:szCs w:val="30"/>
        </w:rPr>
      </w:pPr>
      <w:r>
        <w:rPr>
          <w:rFonts w:hint="eastAsia"/>
          <w:sz w:val="30"/>
          <w:szCs w:val="30"/>
        </w:rPr>
        <w:t xml:space="preserve">   </w:t>
      </w:r>
      <w:r>
        <w:rPr>
          <w:rFonts w:hint="eastAsia"/>
          <w:sz w:val="30"/>
          <w:szCs w:val="30"/>
        </w:rPr>
        <w:t>部门主要负责人审签情况：已审签，同意对外公开</w:t>
      </w:r>
    </w:p>
    <w:p w:rsidR="00A02ACC" w:rsidRDefault="00DE22ED">
      <w:pPr>
        <w:rPr>
          <w:sz w:val="30"/>
          <w:szCs w:val="30"/>
        </w:rPr>
      </w:pPr>
      <w:r>
        <w:rPr>
          <w:rFonts w:hint="eastAsia"/>
          <w:b/>
          <w:bCs/>
          <w:sz w:val="30"/>
          <w:szCs w:val="30"/>
        </w:rPr>
        <w:lastRenderedPageBreak/>
        <w:t>目录</w:t>
      </w:r>
    </w:p>
    <w:p w:rsidR="00A02ACC" w:rsidRDefault="00DE22ED">
      <w:pPr>
        <w:rPr>
          <w:sz w:val="30"/>
          <w:szCs w:val="30"/>
        </w:rPr>
      </w:pPr>
      <w:r>
        <w:rPr>
          <w:rFonts w:hint="eastAsia"/>
          <w:sz w:val="30"/>
          <w:szCs w:val="30"/>
        </w:rPr>
        <w:t> </w:t>
      </w:r>
    </w:p>
    <w:p w:rsidR="00A02ACC" w:rsidRDefault="00DE22ED">
      <w:pPr>
        <w:rPr>
          <w:sz w:val="30"/>
          <w:szCs w:val="30"/>
        </w:rPr>
      </w:pPr>
      <w:r>
        <w:rPr>
          <w:rFonts w:hint="eastAsia"/>
          <w:b/>
          <w:bCs/>
          <w:sz w:val="30"/>
          <w:szCs w:val="30"/>
        </w:rPr>
        <w:t>公开时间：</w:t>
      </w:r>
      <w:r>
        <w:rPr>
          <w:rFonts w:hint="eastAsia"/>
          <w:b/>
          <w:bCs/>
          <w:sz w:val="30"/>
          <w:szCs w:val="30"/>
        </w:rPr>
        <w:t>2020</w:t>
      </w:r>
      <w:r>
        <w:rPr>
          <w:rFonts w:hint="eastAsia"/>
          <w:b/>
          <w:bCs/>
          <w:sz w:val="30"/>
          <w:szCs w:val="30"/>
        </w:rPr>
        <w:t>年</w:t>
      </w:r>
      <w:r>
        <w:rPr>
          <w:rFonts w:hint="eastAsia"/>
          <w:b/>
          <w:bCs/>
          <w:sz w:val="30"/>
          <w:szCs w:val="30"/>
        </w:rPr>
        <w:t>9</w:t>
      </w:r>
      <w:r>
        <w:rPr>
          <w:rFonts w:hint="eastAsia"/>
          <w:b/>
          <w:bCs/>
          <w:sz w:val="30"/>
          <w:szCs w:val="30"/>
        </w:rPr>
        <w:t>月</w:t>
      </w:r>
      <w:r>
        <w:rPr>
          <w:rFonts w:hint="eastAsia"/>
          <w:b/>
          <w:bCs/>
          <w:sz w:val="30"/>
          <w:szCs w:val="30"/>
        </w:rPr>
        <w:t>25</w:t>
      </w:r>
      <w:r>
        <w:rPr>
          <w:rFonts w:hint="eastAsia"/>
          <w:b/>
          <w:bCs/>
          <w:sz w:val="30"/>
          <w:szCs w:val="30"/>
        </w:rPr>
        <w:t>日</w:t>
      </w:r>
    </w:p>
    <w:p w:rsidR="00A02ACC" w:rsidRDefault="00DE22ED">
      <w:pPr>
        <w:rPr>
          <w:sz w:val="30"/>
          <w:szCs w:val="30"/>
        </w:rPr>
      </w:pPr>
      <w:r>
        <w:rPr>
          <w:rFonts w:hint="eastAsia"/>
          <w:sz w:val="30"/>
          <w:szCs w:val="30"/>
        </w:rPr>
        <w:t> </w:t>
      </w:r>
    </w:p>
    <w:p w:rsidR="00A02ACC" w:rsidRDefault="00DE22ED">
      <w:pPr>
        <w:rPr>
          <w:sz w:val="30"/>
          <w:szCs w:val="30"/>
        </w:rPr>
      </w:pPr>
      <w:r>
        <w:rPr>
          <w:rFonts w:hint="eastAsia"/>
          <w:sz w:val="30"/>
          <w:szCs w:val="30"/>
        </w:rPr>
        <w:t>第一部分</w:t>
      </w:r>
      <w:r>
        <w:rPr>
          <w:rFonts w:hint="eastAsia"/>
          <w:sz w:val="30"/>
          <w:szCs w:val="30"/>
        </w:rPr>
        <w:t xml:space="preserve"> </w:t>
      </w:r>
      <w:r>
        <w:rPr>
          <w:rFonts w:hint="eastAsia"/>
          <w:sz w:val="30"/>
          <w:szCs w:val="30"/>
        </w:rPr>
        <w:t>部门概况</w:t>
      </w:r>
    </w:p>
    <w:p w:rsidR="00A02ACC" w:rsidRDefault="00DE22ED">
      <w:pPr>
        <w:rPr>
          <w:sz w:val="30"/>
          <w:szCs w:val="30"/>
        </w:rPr>
      </w:pPr>
      <w:r>
        <w:rPr>
          <w:rFonts w:hint="eastAsia"/>
          <w:sz w:val="30"/>
          <w:szCs w:val="30"/>
        </w:rPr>
        <w:t>一、基本职能及主要工作</w:t>
      </w:r>
    </w:p>
    <w:p w:rsidR="00A02ACC" w:rsidRDefault="00DE22ED">
      <w:pPr>
        <w:rPr>
          <w:sz w:val="30"/>
          <w:szCs w:val="30"/>
        </w:rPr>
      </w:pPr>
      <w:r>
        <w:rPr>
          <w:rFonts w:hint="eastAsia"/>
          <w:sz w:val="30"/>
          <w:szCs w:val="30"/>
        </w:rPr>
        <w:t>二、机构设置</w:t>
      </w:r>
    </w:p>
    <w:p w:rsidR="00A02ACC" w:rsidRDefault="00DE22ED">
      <w:pPr>
        <w:rPr>
          <w:sz w:val="30"/>
          <w:szCs w:val="30"/>
        </w:rPr>
      </w:pPr>
      <w:r>
        <w:rPr>
          <w:rFonts w:hint="eastAsia"/>
          <w:sz w:val="30"/>
          <w:szCs w:val="30"/>
        </w:rPr>
        <w:t>第二部分度部门决算情况说明</w:t>
      </w:r>
    </w:p>
    <w:p w:rsidR="00A02ACC" w:rsidRDefault="00DE22ED">
      <w:pPr>
        <w:rPr>
          <w:sz w:val="30"/>
          <w:szCs w:val="30"/>
        </w:rPr>
      </w:pPr>
      <w:r>
        <w:rPr>
          <w:rFonts w:hint="eastAsia"/>
          <w:sz w:val="30"/>
          <w:szCs w:val="30"/>
        </w:rPr>
        <w:t>一、收入支出决算总体情况说明</w:t>
      </w:r>
    </w:p>
    <w:p w:rsidR="00A02ACC" w:rsidRDefault="00DE22ED">
      <w:pPr>
        <w:rPr>
          <w:sz w:val="30"/>
          <w:szCs w:val="30"/>
        </w:rPr>
      </w:pPr>
      <w:r>
        <w:rPr>
          <w:rFonts w:hint="eastAsia"/>
          <w:sz w:val="30"/>
          <w:szCs w:val="30"/>
        </w:rPr>
        <w:t>二、收入决算情况说明</w:t>
      </w:r>
    </w:p>
    <w:p w:rsidR="00A02ACC" w:rsidRDefault="00DE22ED">
      <w:pPr>
        <w:rPr>
          <w:sz w:val="30"/>
          <w:szCs w:val="30"/>
        </w:rPr>
      </w:pPr>
      <w:r>
        <w:rPr>
          <w:rFonts w:hint="eastAsia"/>
          <w:sz w:val="30"/>
          <w:szCs w:val="30"/>
        </w:rPr>
        <w:t>三、支出决算情况说明</w:t>
      </w:r>
    </w:p>
    <w:p w:rsidR="00A02ACC" w:rsidRDefault="00DE22ED">
      <w:pPr>
        <w:rPr>
          <w:sz w:val="30"/>
          <w:szCs w:val="30"/>
        </w:rPr>
      </w:pPr>
      <w:r>
        <w:rPr>
          <w:rFonts w:hint="eastAsia"/>
          <w:sz w:val="30"/>
          <w:szCs w:val="30"/>
        </w:rPr>
        <w:t>四、财政拨款收入支出决算总体情况说明</w:t>
      </w:r>
    </w:p>
    <w:p w:rsidR="00A02ACC" w:rsidRDefault="00DE22ED">
      <w:pPr>
        <w:rPr>
          <w:sz w:val="30"/>
          <w:szCs w:val="30"/>
        </w:rPr>
      </w:pPr>
      <w:r>
        <w:rPr>
          <w:rFonts w:hint="eastAsia"/>
          <w:sz w:val="30"/>
          <w:szCs w:val="30"/>
        </w:rPr>
        <w:t>五、一般公共预算财政拨款支出决算情况说明</w:t>
      </w:r>
    </w:p>
    <w:p w:rsidR="00A02ACC" w:rsidRDefault="00DE22ED">
      <w:pPr>
        <w:rPr>
          <w:sz w:val="30"/>
          <w:szCs w:val="30"/>
        </w:rPr>
      </w:pPr>
      <w:r>
        <w:rPr>
          <w:rFonts w:hint="eastAsia"/>
          <w:sz w:val="30"/>
          <w:szCs w:val="30"/>
        </w:rPr>
        <w:t>六、一般公共预算财政拨款基本支出决算情况说明</w:t>
      </w:r>
    </w:p>
    <w:p w:rsidR="00A02ACC" w:rsidRDefault="00DE22ED">
      <w:pPr>
        <w:rPr>
          <w:sz w:val="30"/>
          <w:szCs w:val="30"/>
        </w:rPr>
      </w:pPr>
      <w:r>
        <w:rPr>
          <w:rFonts w:hint="eastAsia"/>
          <w:sz w:val="30"/>
          <w:szCs w:val="30"/>
        </w:rPr>
        <w:t>七、“三公”经费财政拨款支出决算情况说明</w:t>
      </w:r>
    </w:p>
    <w:p w:rsidR="00A02ACC" w:rsidRDefault="00DE22ED">
      <w:pPr>
        <w:rPr>
          <w:sz w:val="30"/>
          <w:szCs w:val="30"/>
        </w:rPr>
      </w:pPr>
      <w:r>
        <w:rPr>
          <w:rFonts w:hint="eastAsia"/>
          <w:sz w:val="30"/>
          <w:szCs w:val="30"/>
        </w:rPr>
        <w:t>八、政府性基金预算支出决算情况说明</w:t>
      </w:r>
    </w:p>
    <w:p w:rsidR="00A02ACC" w:rsidRDefault="00DE22ED">
      <w:pPr>
        <w:rPr>
          <w:sz w:val="30"/>
          <w:szCs w:val="30"/>
        </w:rPr>
      </w:pPr>
      <w:r>
        <w:rPr>
          <w:rFonts w:hint="eastAsia"/>
          <w:sz w:val="30"/>
          <w:szCs w:val="30"/>
        </w:rPr>
        <w:t>九、</w:t>
      </w:r>
      <w:r>
        <w:rPr>
          <w:rFonts w:hint="eastAsia"/>
          <w:sz w:val="30"/>
          <w:szCs w:val="30"/>
        </w:rPr>
        <w:t xml:space="preserve"> </w:t>
      </w:r>
      <w:r>
        <w:rPr>
          <w:rFonts w:hint="eastAsia"/>
          <w:sz w:val="30"/>
          <w:szCs w:val="30"/>
        </w:rPr>
        <w:t>国有资本经营预算支出决算情况说明</w:t>
      </w:r>
    </w:p>
    <w:p w:rsidR="00A02ACC" w:rsidRDefault="00DE22ED">
      <w:pPr>
        <w:rPr>
          <w:sz w:val="30"/>
          <w:szCs w:val="30"/>
        </w:rPr>
      </w:pPr>
      <w:r>
        <w:rPr>
          <w:rFonts w:hint="eastAsia"/>
          <w:sz w:val="30"/>
          <w:szCs w:val="30"/>
        </w:rPr>
        <w:t xml:space="preserve">   </w:t>
      </w:r>
      <w:r>
        <w:rPr>
          <w:rFonts w:hint="eastAsia"/>
          <w:sz w:val="30"/>
          <w:szCs w:val="30"/>
        </w:rPr>
        <w:t>十、其他重要事项的情况说明</w:t>
      </w:r>
      <w:r>
        <w:rPr>
          <w:rFonts w:hint="eastAsia"/>
          <w:sz w:val="30"/>
          <w:szCs w:val="30"/>
        </w:rPr>
        <w:t> </w:t>
      </w:r>
    </w:p>
    <w:p w:rsidR="00A02ACC" w:rsidRDefault="00DE22ED">
      <w:pPr>
        <w:rPr>
          <w:sz w:val="30"/>
          <w:szCs w:val="30"/>
        </w:rPr>
      </w:pPr>
      <w:r>
        <w:rPr>
          <w:rFonts w:hint="eastAsia"/>
          <w:sz w:val="30"/>
          <w:szCs w:val="30"/>
        </w:rPr>
        <w:t>第三部分</w:t>
      </w:r>
      <w:r>
        <w:rPr>
          <w:rFonts w:hint="eastAsia"/>
          <w:sz w:val="30"/>
          <w:szCs w:val="30"/>
        </w:rPr>
        <w:t xml:space="preserve"> </w:t>
      </w:r>
      <w:r>
        <w:rPr>
          <w:rFonts w:hint="eastAsia"/>
          <w:sz w:val="30"/>
          <w:szCs w:val="30"/>
        </w:rPr>
        <w:t>名词解释</w:t>
      </w:r>
    </w:p>
    <w:p w:rsidR="00A02ACC" w:rsidRDefault="00DE22ED">
      <w:pPr>
        <w:rPr>
          <w:sz w:val="30"/>
          <w:szCs w:val="30"/>
        </w:rPr>
      </w:pPr>
      <w:r>
        <w:rPr>
          <w:rFonts w:hint="eastAsia"/>
          <w:sz w:val="30"/>
          <w:szCs w:val="30"/>
        </w:rPr>
        <w:t>第四部分</w:t>
      </w:r>
      <w:r>
        <w:rPr>
          <w:rFonts w:hint="eastAsia"/>
          <w:sz w:val="30"/>
          <w:szCs w:val="30"/>
        </w:rPr>
        <w:t xml:space="preserve"> </w:t>
      </w:r>
      <w:r>
        <w:rPr>
          <w:rFonts w:hint="eastAsia"/>
          <w:sz w:val="30"/>
          <w:szCs w:val="30"/>
        </w:rPr>
        <w:t>附件</w:t>
      </w:r>
    </w:p>
    <w:p w:rsidR="00A02ACC" w:rsidRDefault="00DE22ED">
      <w:pPr>
        <w:rPr>
          <w:sz w:val="30"/>
          <w:szCs w:val="30"/>
        </w:rPr>
      </w:pPr>
      <w:r>
        <w:rPr>
          <w:rFonts w:hint="eastAsia"/>
          <w:sz w:val="30"/>
          <w:szCs w:val="30"/>
        </w:rPr>
        <w:t>附件</w:t>
      </w:r>
      <w:r>
        <w:rPr>
          <w:rFonts w:hint="eastAsia"/>
          <w:sz w:val="30"/>
          <w:szCs w:val="30"/>
        </w:rPr>
        <w:t>1</w:t>
      </w:r>
    </w:p>
    <w:p w:rsidR="00A02ACC" w:rsidRDefault="00DE22ED">
      <w:pPr>
        <w:rPr>
          <w:sz w:val="30"/>
          <w:szCs w:val="30"/>
        </w:rPr>
      </w:pPr>
      <w:r>
        <w:rPr>
          <w:rFonts w:hint="eastAsia"/>
          <w:sz w:val="30"/>
          <w:szCs w:val="30"/>
        </w:rPr>
        <w:t>附件</w:t>
      </w:r>
      <w:r>
        <w:rPr>
          <w:rFonts w:hint="eastAsia"/>
          <w:sz w:val="30"/>
          <w:szCs w:val="30"/>
        </w:rPr>
        <w:t>2</w:t>
      </w:r>
    </w:p>
    <w:p w:rsidR="00A02ACC" w:rsidRDefault="00DE22ED">
      <w:pPr>
        <w:rPr>
          <w:sz w:val="30"/>
          <w:szCs w:val="30"/>
        </w:rPr>
      </w:pPr>
      <w:r>
        <w:rPr>
          <w:rFonts w:hint="eastAsia"/>
          <w:sz w:val="30"/>
          <w:szCs w:val="30"/>
        </w:rPr>
        <w:lastRenderedPageBreak/>
        <w:t>第五部分</w:t>
      </w:r>
      <w:r>
        <w:rPr>
          <w:rFonts w:hint="eastAsia"/>
          <w:sz w:val="30"/>
          <w:szCs w:val="30"/>
        </w:rPr>
        <w:t xml:space="preserve"> </w:t>
      </w:r>
      <w:r>
        <w:rPr>
          <w:rFonts w:hint="eastAsia"/>
          <w:sz w:val="30"/>
          <w:szCs w:val="30"/>
        </w:rPr>
        <w:t>附表</w:t>
      </w:r>
    </w:p>
    <w:p w:rsidR="00A02ACC" w:rsidRDefault="00DE22ED">
      <w:pPr>
        <w:rPr>
          <w:sz w:val="30"/>
          <w:szCs w:val="30"/>
        </w:rPr>
      </w:pPr>
      <w:r>
        <w:rPr>
          <w:rFonts w:hint="eastAsia"/>
          <w:sz w:val="30"/>
          <w:szCs w:val="30"/>
        </w:rPr>
        <w:t>一、收入支出决算总表</w:t>
      </w:r>
    </w:p>
    <w:p w:rsidR="00A02ACC" w:rsidRDefault="00DE22ED">
      <w:pPr>
        <w:rPr>
          <w:sz w:val="30"/>
          <w:szCs w:val="30"/>
        </w:rPr>
      </w:pPr>
      <w:r>
        <w:rPr>
          <w:rFonts w:hint="eastAsia"/>
          <w:sz w:val="30"/>
          <w:szCs w:val="30"/>
        </w:rPr>
        <w:t>二、收入决算表</w:t>
      </w:r>
    </w:p>
    <w:p w:rsidR="00A02ACC" w:rsidRDefault="00DE22ED">
      <w:pPr>
        <w:rPr>
          <w:sz w:val="30"/>
          <w:szCs w:val="30"/>
        </w:rPr>
      </w:pPr>
      <w:r>
        <w:rPr>
          <w:rFonts w:hint="eastAsia"/>
          <w:sz w:val="30"/>
          <w:szCs w:val="30"/>
        </w:rPr>
        <w:t>三、支出决算表</w:t>
      </w:r>
    </w:p>
    <w:p w:rsidR="00A02ACC" w:rsidRDefault="00DE22ED">
      <w:pPr>
        <w:rPr>
          <w:sz w:val="30"/>
          <w:szCs w:val="30"/>
        </w:rPr>
      </w:pPr>
      <w:r>
        <w:rPr>
          <w:rFonts w:hint="eastAsia"/>
          <w:sz w:val="30"/>
          <w:szCs w:val="30"/>
        </w:rPr>
        <w:t>四、财政拨款收入支出决算总表</w:t>
      </w:r>
    </w:p>
    <w:p w:rsidR="00A02ACC" w:rsidRDefault="00DE22ED">
      <w:pPr>
        <w:rPr>
          <w:sz w:val="30"/>
          <w:szCs w:val="30"/>
        </w:rPr>
      </w:pPr>
      <w:r>
        <w:rPr>
          <w:rFonts w:hint="eastAsia"/>
          <w:sz w:val="30"/>
          <w:szCs w:val="30"/>
        </w:rPr>
        <w:t>五、财政拨款支出决算明细表</w:t>
      </w:r>
    </w:p>
    <w:p w:rsidR="00A02ACC" w:rsidRDefault="00DE22ED">
      <w:pPr>
        <w:rPr>
          <w:sz w:val="30"/>
          <w:szCs w:val="30"/>
        </w:rPr>
      </w:pPr>
      <w:r>
        <w:rPr>
          <w:rFonts w:hint="eastAsia"/>
          <w:sz w:val="30"/>
          <w:szCs w:val="30"/>
        </w:rPr>
        <w:t>六、一般公共预算财政拨款支出决算表</w:t>
      </w:r>
    </w:p>
    <w:p w:rsidR="00A02ACC" w:rsidRDefault="00DE22ED">
      <w:pPr>
        <w:rPr>
          <w:sz w:val="30"/>
          <w:szCs w:val="30"/>
        </w:rPr>
      </w:pPr>
      <w:r>
        <w:rPr>
          <w:rFonts w:hint="eastAsia"/>
          <w:sz w:val="30"/>
          <w:szCs w:val="30"/>
        </w:rPr>
        <w:t>七、一般公共预算财政拨款支出决算明细表</w:t>
      </w:r>
    </w:p>
    <w:p w:rsidR="00A02ACC" w:rsidRDefault="00DE22ED">
      <w:pPr>
        <w:rPr>
          <w:sz w:val="30"/>
          <w:szCs w:val="30"/>
        </w:rPr>
      </w:pPr>
      <w:r>
        <w:rPr>
          <w:rFonts w:hint="eastAsia"/>
          <w:sz w:val="30"/>
          <w:szCs w:val="30"/>
        </w:rPr>
        <w:t>八、一般公共预算财政拨款基本支出决算表</w:t>
      </w:r>
    </w:p>
    <w:p w:rsidR="00A02ACC" w:rsidRDefault="00DE22ED">
      <w:pPr>
        <w:rPr>
          <w:sz w:val="30"/>
          <w:szCs w:val="30"/>
        </w:rPr>
      </w:pPr>
      <w:r>
        <w:rPr>
          <w:rFonts w:hint="eastAsia"/>
          <w:sz w:val="30"/>
          <w:szCs w:val="30"/>
        </w:rPr>
        <w:t>九、一般公共预算财政拨款项目支出决算表</w:t>
      </w:r>
    </w:p>
    <w:p w:rsidR="00A02ACC" w:rsidRDefault="00DE22ED">
      <w:pPr>
        <w:rPr>
          <w:sz w:val="30"/>
          <w:szCs w:val="30"/>
        </w:rPr>
      </w:pPr>
      <w:r>
        <w:rPr>
          <w:rFonts w:hint="eastAsia"/>
          <w:sz w:val="30"/>
          <w:szCs w:val="30"/>
        </w:rPr>
        <w:t>十、一般公共预算财政拨款“三公”经费支出决算表</w:t>
      </w:r>
    </w:p>
    <w:p w:rsidR="00A02ACC" w:rsidRDefault="00DE22ED">
      <w:pPr>
        <w:rPr>
          <w:sz w:val="30"/>
          <w:szCs w:val="30"/>
        </w:rPr>
      </w:pPr>
      <w:r>
        <w:rPr>
          <w:rFonts w:hint="eastAsia"/>
          <w:sz w:val="30"/>
          <w:szCs w:val="30"/>
        </w:rPr>
        <w:t>十一、政府性基金预算财政拨款收入支出决算表</w:t>
      </w:r>
    </w:p>
    <w:p w:rsidR="00A02ACC" w:rsidRDefault="00DE22ED">
      <w:pPr>
        <w:rPr>
          <w:sz w:val="30"/>
          <w:szCs w:val="30"/>
        </w:rPr>
      </w:pPr>
      <w:r>
        <w:rPr>
          <w:rFonts w:hint="eastAsia"/>
          <w:sz w:val="30"/>
          <w:szCs w:val="30"/>
        </w:rPr>
        <w:t>十二、政府性基金预算财政拨款“三公”经费支出决算表</w:t>
      </w:r>
    </w:p>
    <w:p w:rsidR="00A02ACC" w:rsidRDefault="00DE22ED">
      <w:pPr>
        <w:rPr>
          <w:sz w:val="30"/>
          <w:szCs w:val="30"/>
        </w:rPr>
      </w:pPr>
      <w:r>
        <w:rPr>
          <w:rFonts w:hint="eastAsia"/>
          <w:sz w:val="30"/>
          <w:szCs w:val="30"/>
        </w:rPr>
        <w:t>十三、国有资本经营预算支出决算表</w:t>
      </w:r>
    </w:p>
    <w:p w:rsidR="00A02ACC" w:rsidRDefault="00DE22ED">
      <w:pPr>
        <w:rPr>
          <w:sz w:val="30"/>
          <w:szCs w:val="30"/>
        </w:rPr>
      </w:pPr>
      <w:r>
        <w:rPr>
          <w:rFonts w:hint="eastAsia"/>
          <w:sz w:val="30"/>
          <w:szCs w:val="30"/>
        </w:rPr>
        <w:t>(</w:t>
      </w:r>
      <w:r>
        <w:rPr>
          <w:rFonts w:hint="eastAsia"/>
          <w:sz w:val="30"/>
          <w:szCs w:val="30"/>
        </w:rPr>
        <w:t>注：请部门根据实际注明页码</w:t>
      </w:r>
      <w:r>
        <w:rPr>
          <w:rFonts w:hint="eastAsia"/>
          <w:sz w:val="30"/>
          <w:szCs w:val="30"/>
        </w:rPr>
        <w:t>)</w:t>
      </w:r>
    </w:p>
    <w:p w:rsidR="00A02ACC" w:rsidRDefault="00DE22ED">
      <w:pPr>
        <w:rPr>
          <w:sz w:val="30"/>
          <w:szCs w:val="30"/>
        </w:rPr>
      </w:pPr>
      <w:r>
        <w:rPr>
          <w:rFonts w:hint="eastAsia"/>
          <w:sz w:val="30"/>
          <w:szCs w:val="30"/>
        </w:rPr>
        <w:t> </w:t>
      </w:r>
    </w:p>
    <w:p w:rsidR="00A02ACC" w:rsidRDefault="00DE22ED">
      <w:pPr>
        <w:rPr>
          <w:sz w:val="30"/>
          <w:szCs w:val="30"/>
        </w:rPr>
      </w:pPr>
      <w:r>
        <w:rPr>
          <w:rFonts w:hint="eastAsia"/>
          <w:sz w:val="30"/>
          <w:szCs w:val="30"/>
        </w:rPr>
        <w:t> </w:t>
      </w:r>
    </w:p>
    <w:p w:rsidR="00545482" w:rsidRDefault="00545482">
      <w:pPr>
        <w:rPr>
          <w:sz w:val="30"/>
          <w:szCs w:val="30"/>
        </w:rPr>
      </w:pPr>
    </w:p>
    <w:p w:rsidR="00545482" w:rsidRDefault="00545482">
      <w:pPr>
        <w:rPr>
          <w:sz w:val="30"/>
          <w:szCs w:val="30"/>
        </w:rPr>
      </w:pPr>
    </w:p>
    <w:p w:rsidR="00545482" w:rsidRDefault="00545482">
      <w:pPr>
        <w:rPr>
          <w:sz w:val="30"/>
          <w:szCs w:val="30"/>
        </w:rPr>
      </w:pPr>
    </w:p>
    <w:p w:rsidR="00545482" w:rsidRDefault="00545482">
      <w:pPr>
        <w:rPr>
          <w:sz w:val="30"/>
          <w:szCs w:val="30"/>
        </w:rPr>
      </w:pPr>
    </w:p>
    <w:p w:rsidR="00545482" w:rsidRDefault="00545482">
      <w:pPr>
        <w:rPr>
          <w:sz w:val="30"/>
          <w:szCs w:val="30"/>
        </w:rPr>
      </w:pPr>
    </w:p>
    <w:p w:rsidR="00A02ACC" w:rsidRDefault="00DE22ED">
      <w:pPr>
        <w:rPr>
          <w:sz w:val="30"/>
          <w:szCs w:val="30"/>
        </w:rPr>
      </w:pPr>
      <w:r>
        <w:rPr>
          <w:rFonts w:hint="eastAsia"/>
          <w:b/>
          <w:bCs/>
          <w:sz w:val="30"/>
          <w:szCs w:val="30"/>
        </w:rPr>
        <w:lastRenderedPageBreak/>
        <w:t>第一部分</w:t>
      </w:r>
      <w:r>
        <w:rPr>
          <w:rFonts w:hint="eastAsia"/>
          <w:b/>
          <w:bCs/>
          <w:sz w:val="30"/>
          <w:szCs w:val="30"/>
        </w:rPr>
        <w:t xml:space="preserve"> </w:t>
      </w:r>
      <w:r>
        <w:rPr>
          <w:rFonts w:hint="eastAsia"/>
          <w:b/>
          <w:bCs/>
          <w:sz w:val="30"/>
          <w:szCs w:val="30"/>
        </w:rPr>
        <w:t>部门概况</w:t>
      </w:r>
    </w:p>
    <w:p w:rsidR="00A02ACC" w:rsidRDefault="00DE22ED">
      <w:pPr>
        <w:rPr>
          <w:sz w:val="30"/>
          <w:szCs w:val="30"/>
        </w:rPr>
      </w:pPr>
      <w:r>
        <w:rPr>
          <w:rFonts w:hint="eastAsia"/>
          <w:sz w:val="30"/>
          <w:szCs w:val="30"/>
        </w:rPr>
        <w:t> </w:t>
      </w:r>
    </w:p>
    <w:p w:rsidR="00A02ACC" w:rsidRDefault="00DE22ED">
      <w:pPr>
        <w:rPr>
          <w:sz w:val="30"/>
          <w:szCs w:val="30"/>
        </w:rPr>
      </w:pPr>
      <w:r>
        <w:rPr>
          <w:rFonts w:hint="eastAsia"/>
          <w:b/>
          <w:bCs/>
          <w:sz w:val="30"/>
          <w:szCs w:val="30"/>
        </w:rPr>
        <w:t>一、基本职能及主要工作</w:t>
      </w:r>
    </w:p>
    <w:p w:rsidR="00A02ACC" w:rsidRDefault="00DE22ED">
      <w:pPr>
        <w:rPr>
          <w:sz w:val="30"/>
          <w:szCs w:val="30"/>
        </w:rPr>
      </w:pPr>
      <w:r>
        <w:rPr>
          <w:rFonts w:hint="eastAsia"/>
          <w:sz w:val="30"/>
          <w:szCs w:val="30"/>
        </w:rPr>
        <w:t>（一）主要职能。（职能参照省政府批准的三定方案）</w:t>
      </w:r>
    </w:p>
    <w:p w:rsidR="00436F6B" w:rsidRPr="00436F6B" w:rsidRDefault="00DE22ED" w:rsidP="00436F6B">
      <w:pPr>
        <w:rPr>
          <w:sz w:val="30"/>
          <w:szCs w:val="30"/>
        </w:rPr>
      </w:pPr>
      <w:r>
        <w:rPr>
          <w:rFonts w:hint="eastAsia"/>
          <w:sz w:val="30"/>
          <w:szCs w:val="30"/>
        </w:rPr>
        <w:t> </w:t>
      </w:r>
      <w:r w:rsidR="00545482">
        <w:rPr>
          <w:rFonts w:hint="eastAsia"/>
          <w:sz w:val="30"/>
          <w:szCs w:val="30"/>
        </w:rPr>
        <w:t xml:space="preserve">   </w:t>
      </w:r>
      <w:r w:rsidR="00436F6B" w:rsidRPr="00436F6B">
        <w:rPr>
          <w:rFonts w:hint="eastAsia"/>
          <w:sz w:val="30"/>
          <w:szCs w:val="30"/>
        </w:rPr>
        <w:t>根据阿委办发〔</w:t>
      </w:r>
      <w:r w:rsidR="00436F6B" w:rsidRPr="00436F6B">
        <w:rPr>
          <w:rFonts w:hint="eastAsia"/>
          <w:sz w:val="30"/>
          <w:szCs w:val="30"/>
        </w:rPr>
        <w:t>2019</w:t>
      </w:r>
      <w:r w:rsidR="00436F6B" w:rsidRPr="00436F6B">
        <w:rPr>
          <w:rFonts w:hint="eastAsia"/>
          <w:sz w:val="30"/>
          <w:szCs w:val="30"/>
        </w:rPr>
        <w:t>〕</w:t>
      </w:r>
      <w:r w:rsidR="00436F6B" w:rsidRPr="00436F6B">
        <w:rPr>
          <w:rFonts w:hint="eastAsia"/>
          <w:sz w:val="30"/>
          <w:szCs w:val="30"/>
        </w:rPr>
        <w:t>25</w:t>
      </w:r>
      <w:r w:rsidR="00436F6B" w:rsidRPr="00436F6B">
        <w:rPr>
          <w:rFonts w:hint="eastAsia"/>
          <w:sz w:val="30"/>
          <w:szCs w:val="30"/>
        </w:rPr>
        <w:t>号文件规定，我局主要职责是：</w:t>
      </w:r>
    </w:p>
    <w:p w:rsidR="00436F6B" w:rsidRPr="00436F6B" w:rsidRDefault="00436F6B" w:rsidP="00436F6B">
      <w:pPr>
        <w:rPr>
          <w:sz w:val="30"/>
          <w:szCs w:val="30"/>
        </w:rPr>
      </w:pPr>
      <w:r w:rsidRPr="00436F6B">
        <w:rPr>
          <w:rFonts w:hint="eastAsia"/>
          <w:sz w:val="30"/>
          <w:szCs w:val="30"/>
        </w:rPr>
        <w:t>负责全州林业和草原及其生态保护修复的监督管理。拟订全州林业和草原及其生态保护修复的政策、规划并组织实施，起草相关自治法规、规范性文件草案。组织开展全州森林草原、湿地、荒漠和陆生野生动植物资源动态监测与评价，推进全州林业和草原数字化建设。</w:t>
      </w:r>
    </w:p>
    <w:p w:rsidR="00436F6B" w:rsidRPr="00436F6B" w:rsidRDefault="00436F6B" w:rsidP="00545482">
      <w:pPr>
        <w:ind w:firstLineChars="150" w:firstLine="450"/>
        <w:rPr>
          <w:sz w:val="30"/>
          <w:szCs w:val="30"/>
        </w:rPr>
      </w:pPr>
      <w:r w:rsidRPr="00436F6B">
        <w:rPr>
          <w:rFonts w:hint="eastAsia"/>
          <w:sz w:val="30"/>
          <w:szCs w:val="30"/>
        </w:rPr>
        <w:t>组织全州林业和草原生态保护修复和造林绿化工作。组织实施林业和草原重点生态保护修复工程，指导公益林和商品林的培育，指导、监督全民义务植树、城乡绿化工作。指导林业和草原有害生物防治、检疫工作。承担林业和草原应对气候变化的相关工作。</w:t>
      </w:r>
    </w:p>
    <w:p w:rsidR="00436F6B" w:rsidRPr="00436F6B" w:rsidRDefault="00436F6B" w:rsidP="00545482">
      <w:pPr>
        <w:ind w:firstLineChars="150" w:firstLine="450"/>
        <w:rPr>
          <w:sz w:val="30"/>
          <w:szCs w:val="30"/>
        </w:rPr>
      </w:pPr>
      <w:r w:rsidRPr="00436F6B">
        <w:rPr>
          <w:rFonts w:hint="eastAsia"/>
          <w:sz w:val="30"/>
          <w:szCs w:val="30"/>
        </w:rPr>
        <w:t>负责全州森林、草原、湿地资源的监督管理。组织编制并监督执行全州森林采伐限额。负责林地管理，拟订林地保护利用规划并组织实施，组织实施公益林划定和管理工作，管理国有森林资源。负责草原禁牧、草畜平衡和草原生态修复治理工作监督管理草原的开发利用。负责湿地生态保护修复工作，拟订全州湿地保护规划，监督管理湿地的开发利用。</w:t>
      </w:r>
    </w:p>
    <w:p w:rsidR="00436F6B" w:rsidRPr="00436F6B" w:rsidRDefault="00436F6B" w:rsidP="00545482">
      <w:pPr>
        <w:ind w:firstLineChars="150" w:firstLine="450"/>
        <w:rPr>
          <w:sz w:val="30"/>
          <w:szCs w:val="30"/>
        </w:rPr>
      </w:pPr>
      <w:r w:rsidRPr="00436F6B">
        <w:rPr>
          <w:rFonts w:hint="eastAsia"/>
          <w:sz w:val="30"/>
          <w:szCs w:val="30"/>
        </w:rPr>
        <w:t>负责监督管理全州荒漠化防治工作。组织开展荒漠调查，组</w:t>
      </w:r>
      <w:r w:rsidRPr="00436F6B">
        <w:rPr>
          <w:rFonts w:hint="eastAsia"/>
          <w:sz w:val="30"/>
          <w:szCs w:val="30"/>
        </w:rPr>
        <w:lastRenderedPageBreak/>
        <w:t>织拟订防沙治沙及沙化土地封禁保护区建设规划，监督管理沙化土地的开发利用，组织沙尘暴灾害预测预报和应急处置。</w:t>
      </w:r>
    </w:p>
    <w:p w:rsidR="00436F6B" w:rsidRPr="00436F6B" w:rsidRDefault="00436F6B" w:rsidP="00436F6B">
      <w:pPr>
        <w:rPr>
          <w:sz w:val="30"/>
          <w:szCs w:val="30"/>
        </w:rPr>
      </w:pPr>
      <w:r w:rsidRPr="00436F6B">
        <w:rPr>
          <w:rFonts w:hint="eastAsia"/>
          <w:sz w:val="30"/>
          <w:szCs w:val="30"/>
        </w:rPr>
        <w:t>负责全州陆生野生动植物资源监督管理。组织开展陆生野生动植物资源调査，拟订及调整全州重点保护陆生野生动物、植物名录，指导陆生野生动植物的救护繁育、栖息地恢复发展、疫源疫病监测，监督管理陆生野生动植物猎捕或采集、驯养繁殖或培植、经营利用，按分工监督管理野生动植物进出口。</w:t>
      </w:r>
    </w:p>
    <w:p w:rsidR="00436F6B" w:rsidRPr="00436F6B" w:rsidRDefault="00436F6B" w:rsidP="00545482">
      <w:pPr>
        <w:ind w:firstLineChars="150" w:firstLine="450"/>
        <w:rPr>
          <w:sz w:val="30"/>
          <w:szCs w:val="30"/>
        </w:rPr>
      </w:pPr>
      <w:r w:rsidRPr="00436F6B">
        <w:rPr>
          <w:rFonts w:hint="eastAsia"/>
          <w:sz w:val="30"/>
          <w:szCs w:val="30"/>
        </w:rPr>
        <w:t>负责监督管理全州各类自然保护地。拟订各类自然保护地规划。负责国家公园申报设立、规划、建设和特许经营等工作。负责州级政府直接行使和代理行使全民所有权的国家公园等自然保护地的自然资源资产管理和国土空间用途管制。提出新建、调整各类自然保护地的审核建议并按程序报批。组织审核世界自然遗产的申报，会同有关部门审核世界自然与文化双重遗产的申报。负责生物多样性保护相关工作。</w:t>
      </w:r>
    </w:p>
    <w:p w:rsidR="00436F6B" w:rsidRPr="00436F6B" w:rsidRDefault="00436F6B" w:rsidP="00545482">
      <w:pPr>
        <w:ind w:firstLineChars="150" w:firstLine="450"/>
        <w:rPr>
          <w:sz w:val="30"/>
          <w:szCs w:val="30"/>
        </w:rPr>
      </w:pPr>
      <w:r w:rsidRPr="00436F6B">
        <w:rPr>
          <w:rFonts w:hint="eastAsia"/>
          <w:sz w:val="30"/>
          <w:szCs w:val="30"/>
        </w:rPr>
        <w:t>负责推进全州林业和草原改革相关工作。拟订集体林权制度、国有林区、国有林场、草原等重大改革意见并监督实施。拟订农村林业发展、维护林业经营者合法权益的政策措施。指导农村林地承包经营工作。开展退耕（牧）还林还草，负责天然林保护工作。</w:t>
      </w:r>
    </w:p>
    <w:p w:rsidR="00436F6B" w:rsidRPr="00436F6B" w:rsidRDefault="00436F6B" w:rsidP="00545482">
      <w:pPr>
        <w:ind w:firstLineChars="200" w:firstLine="600"/>
        <w:rPr>
          <w:sz w:val="30"/>
          <w:szCs w:val="30"/>
        </w:rPr>
      </w:pPr>
      <w:r w:rsidRPr="00436F6B">
        <w:rPr>
          <w:rFonts w:hint="eastAsia"/>
          <w:sz w:val="30"/>
          <w:szCs w:val="30"/>
        </w:rPr>
        <w:t>拟订全州林业和草原资源优化配置及木材利用政策拟订相关林业产业地方标准并监督实施。组织、指导林草产品质量监督。指导生态扶贫相关工作。指导林业和草原现代园区建设花卉、特</w:t>
      </w:r>
      <w:r w:rsidRPr="00436F6B">
        <w:rPr>
          <w:rFonts w:hint="eastAsia"/>
          <w:sz w:val="30"/>
          <w:szCs w:val="30"/>
        </w:rPr>
        <w:lastRenderedPageBreak/>
        <w:t>色经济林、森林林下经济、森林康养和生态旅游产业发展。推进林业和草原绿色产业发展。</w:t>
      </w:r>
    </w:p>
    <w:p w:rsidR="00436F6B" w:rsidRPr="00436F6B" w:rsidRDefault="00436F6B" w:rsidP="00545482">
      <w:pPr>
        <w:ind w:firstLineChars="150" w:firstLine="450"/>
        <w:rPr>
          <w:sz w:val="30"/>
          <w:szCs w:val="30"/>
        </w:rPr>
      </w:pPr>
      <w:r w:rsidRPr="00436F6B">
        <w:rPr>
          <w:rFonts w:hint="eastAsia"/>
          <w:sz w:val="30"/>
          <w:szCs w:val="30"/>
        </w:rPr>
        <w:t>指导全州国有林场基本建设和发展，组织林木种子、草种种质资源普查，组织建立种质资源库，负责良种选育推广，管理林木种苗、草种生产经营行为，监管林木种苗、草种质量。监督管理林业和草原生物种质资源、转基因生物安全、植物新品种保护。</w:t>
      </w:r>
    </w:p>
    <w:p w:rsidR="00436F6B" w:rsidRPr="00436F6B" w:rsidRDefault="00436F6B" w:rsidP="00436F6B">
      <w:pPr>
        <w:rPr>
          <w:sz w:val="30"/>
          <w:szCs w:val="30"/>
        </w:rPr>
      </w:pPr>
      <w:r w:rsidRPr="00436F6B">
        <w:rPr>
          <w:rFonts w:hint="eastAsia"/>
          <w:sz w:val="30"/>
          <w:szCs w:val="30"/>
        </w:rPr>
        <w:t>指导全州森林公安工作，监督管理森林公安队伍，指导全州林业重大违法案件的查处，负责相关行政执法监管工作，指导林区社会治安治理工作。</w:t>
      </w:r>
    </w:p>
    <w:p w:rsidR="00436F6B" w:rsidRPr="00436F6B" w:rsidRDefault="00436F6B" w:rsidP="00545482">
      <w:pPr>
        <w:ind w:firstLineChars="150" w:firstLine="450"/>
        <w:rPr>
          <w:sz w:val="30"/>
          <w:szCs w:val="30"/>
        </w:rPr>
      </w:pPr>
      <w:r w:rsidRPr="00436F6B">
        <w:rPr>
          <w:rFonts w:hint="eastAsia"/>
          <w:sz w:val="30"/>
          <w:szCs w:val="30"/>
        </w:rPr>
        <w:t>负责落实全州综合防灾减灾规划相关要求，组织编制森林和草原火灾防治规划并指导实施，组织、指导开展防火巡护、火源管理、防火设施建设等工作。负责森林和草原火情监测预警、火灾预防工作，发送森林和草原火险信息。组织指导国有林场林区和草原开展防火宣传教育、监测预蓉、督促检查等工作。</w:t>
      </w:r>
    </w:p>
    <w:p w:rsidR="00436F6B" w:rsidRPr="00436F6B" w:rsidRDefault="00436F6B" w:rsidP="00633C94">
      <w:pPr>
        <w:ind w:firstLineChars="200" w:firstLine="600"/>
        <w:rPr>
          <w:sz w:val="30"/>
          <w:szCs w:val="30"/>
        </w:rPr>
      </w:pPr>
      <w:r w:rsidRPr="00436F6B">
        <w:rPr>
          <w:rFonts w:hint="eastAsia"/>
          <w:sz w:val="30"/>
          <w:szCs w:val="30"/>
        </w:rPr>
        <w:t>监督管理全州林业和草原州级以上资金和国有资产，提出林业和草原预算内投资、州级以上财政性资金安排建议按州政府规定权限，核报、核准规划内和年度计划内投资项目。参与拟订全州林业和草原经济调节政策，组织实施林业和草原生态补偿工作。</w:t>
      </w:r>
    </w:p>
    <w:p w:rsidR="00436F6B" w:rsidRPr="00436F6B" w:rsidRDefault="00436F6B" w:rsidP="00633C94">
      <w:pPr>
        <w:ind w:firstLineChars="150" w:firstLine="450"/>
        <w:rPr>
          <w:sz w:val="30"/>
          <w:szCs w:val="30"/>
        </w:rPr>
      </w:pPr>
      <w:r w:rsidRPr="00436F6B">
        <w:rPr>
          <w:rFonts w:hint="eastAsia"/>
          <w:sz w:val="30"/>
          <w:szCs w:val="30"/>
        </w:rPr>
        <w:t>负责林业和草原科技、教育和对外交流工作，指导全州林业和草原人才队伍建设，组织实施林业和草原对外交流合作事务，承担湿地、防治荒漠化、濒危野生动植物等国际公约覆约有关工</w:t>
      </w:r>
      <w:r w:rsidRPr="00436F6B">
        <w:rPr>
          <w:rFonts w:hint="eastAsia"/>
          <w:sz w:val="30"/>
          <w:szCs w:val="30"/>
        </w:rPr>
        <w:lastRenderedPageBreak/>
        <w:t>作。</w:t>
      </w:r>
    </w:p>
    <w:p w:rsidR="00436F6B" w:rsidRPr="00436F6B" w:rsidRDefault="00436F6B" w:rsidP="00633C94">
      <w:pPr>
        <w:ind w:firstLineChars="150" w:firstLine="450"/>
        <w:rPr>
          <w:sz w:val="30"/>
          <w:szCs w:val="30"/>
        </w:rPr>
      </w:pPr>
      <w:r w:rsidRPr="00436F6B">
        <w:rPr>
          <w:rFonts w:hint="eastAsia"/>
          <w:sz w:val="30"/>
          <w:szCs w:val="30"/>
        </w:rPr>
        <w:t>负责州属林业企业监督管理。协助州委组织部指导州属林业企业党的建设和人才队伍建设工作。组织协调州属林业企业退休人员信访、稳定工作。</w:t>
      </w:r>
    </w:p>
    <w:p w:rsidR="00436F6B" w:rsidRPr="00436F6B" w:rsidRDefault="00436F6B" w:rsidP="00545482">
      <w:pPr>
        <w:ind w:firstLineChars="200" w:firstLine="600"/>
        <w:rPr>
          <w:sz w:val="30"/>
          <w:szCs w:val="30"/>
        </w:rPr>
      </w:pPr>
      <w:r w:rsidRPr="00436F6B">
        <w:rPr>
          <w:rFonts w:hint="eastAsia"/>
          <w:sz w:val="30"/>
          <w:szCs w:val="30"/>
        </w:rPr>
        <w:t>承担职责范围内的安全生产和职业健康、生态环境保护、公共机构节能减排、审批服务便民化等工作。</w:t>
      </w:r>
    </w:p>
    <w:p w:rsidR="00436F6B" w:rsidRPr="00436F6B" w:rsidRDefault="00436F6B" w:rsidP="00436F6B">
      <w:pPr>
        <w:rPr>
          <w:sz w:val="30"/>
          <w:szCs w:val="30"/>
        </w:rPr>
      </w:pPr>
      <w:r w:rsidRPr="00436F6B">
        <w:rPr>
          <w:rFonts w:hint="eastAsia"/>
          <w:sz w:val="30"/>
          <w:szCs w:val="30"/>
        </w:rPr>
        <w:t>完成州委、州政府交办的其他任务。</w:t>
      </w:r>
    </w:p>
    <w:p w:rsidR="00436F6B" w:rsidRPr="00436F6B" w:rsidRDefault="00436F6B" w:rsidP="00545482">
      <w:pPr>
        <w:ind w:firstLineChars="200" w:firstLine="600"/>
        <w:rPr>
          <w:sz w:val="30"/>
          <w:szCs w:val="30"/>
        </w:rPr>
      </w:pPr>
      <w:r w:rsidRPr="00436F6B">
        <w:rPr>
          <w:rFonts w:hint="eastAsia"/>
          <w:sz w:val="30"/>
          <w:szCs w:val="30"/>
        </w:rPr>
        <w:t>职能转变。围绕高质量筑牢长江黄河上游生态屏障，加强森林、草原、湿地监督管理的统筹协调，切实加大生态系统保护力度，实施重要生态系统保护和修复工程，高质量实施绿化全州行动，高水平推进数字林业草原建设，加快实现林业草原生态、经济、社会三大效益。统一推进全州各类自然保护地的清理规范和归并整合。参与大熊猫国家公园在州建设试点期间的相关工作。</w:t>
      </w:r>
    </w:p>
    <w:p w:rsidR="00436F6B" w:rsidRPr="00436F6B" w:rsidRDefault="00436F6B" w:rsidP="00436F6B">
      <w:pPr>
        <w:rPr>
          <w:sz w:val="30"/>
          <w:szCs w:val="30"/>
        </w:rPr>
      </w:pPr>
      <w:r w:rsidRPr="00436F6B">
        <w:rPr>
          <w:rFonts w:hint="eastAsia"/>
          <w:sz w:val="30"/>
          <w:szCs w:val="30"/>
        </w:rPr>
        <w:t>与州应急管理局的有关职责分工。州林草局和州应急管理局要做到各司其职、无缝对接。州应急管理局负责统一组织、统一指挥、统一协调自然灾害类突发事件应急救援救灾工作。州林草局依法依规承担林业草原领域的灾害监测、预蓉、防治工作及抢险救援的技术保障工作。必要时，州林草局可以提请州应急管理局，以州应急指挥机构名义部署相关防治工作。</w:t>
      </w:r>
    </w:p>
    <w:p w:rsidR="00A02ACC" w:rsidRDefault="00A02ACC">
      <w:pPr>
        <w:rPr>
          <w:sz w:val="30"/>
          <w:szCs w:val="30"/>
        </w:rPr>
      </w:pPr>
    </w:p>
    <w:p w:rsidR="00A02ACC" w:rsidRDefault="00DE22ED">
      <w:pPr>
        <w:rPr>
          <w:sz w:val="30"/>
          <w:szCs w:val="30"/>
        </w:rPr>
      </w:pPr>
      <w:r>
        <w:rPr>
          <w:rFonts w:hint="eastAsia"/>
          <w:sz w:val="30"/>
          <w:szCs w:val="30"/>
        </w:rPr>
        <w:t>（二）</w:t>
      </w:r>
      <w:r>
        <w:rPr>
          <w:rFonts w:hint="eastAsia"/>
          <w:sz w:val="30"/>
          <w:szCs w:val="30"/>
        </w:rPr>
        <w:t>2019</w:t>
      </w:r>
      <w:r>
        <w:rPr>
          <w:rFonts w:hint="eastAsia"/>
          <w:sz w:val="30"/>
          <w:szCs w:val="30"/>
        </w:rPr>
        <w:t>年重点工作完成情况。</w:t>
      </w:r>
    </w:p>
    <w:p w:rsidR="00436F6B" w:rsidRPr="00436F6B" w:rsidRDefault="00DE22ED" w:rsidP="00436F6B">
      <w:pPr>
        <w:rPr>
          <w:sz w:val="30"/>
          <w:szCs w:val="30"/>
        </w:rPr>
      </w:pPr>
      <w:r>
        <w:rPr>
          <w:rFonts w:hint="eastAsia"/>
          <w:sz w:val="30"/>
          <w:szCs w:val="30"/>
        </w:rPr>
        <w:t> </w:t>
      </w:r>
      <w:r w:rsidR="00633C94">
        <w:rPr>
          <w:rFonts w:hint="eastAsia"/>
          <w:sz w:val="30"/>
          <w:szCs w:val="30"/>
        </w:rPr>
        <w:t xml:space="preserve">   </w:t>
      </w:r>
      <w:r w:rsidR="00436F6B" w:rsidRPr="00436F6B">
        <w:rPr>
          <w:b/>
          <w:sz w:val="30"/>
          <w:szCs w:val="30"/>
        </w:rPr>
        <w:t>一是依法管理，保护生态。</w:t>
      </w:r>
      <w:r w:rsidR="00436F6B" w:rsidRPr="00436F6B">
        <w:rPr>
          <w:sz w:val="30"/>
          <w:szCs w:val="30"/>
        </w:rPr>
        <w:t>常年有效管护天然林</w:t>
      </w:r>
      <w:r w:rsidR="00436F6B" w:rsidRPr="00436F6B">
        <w:rPr>
          <w:sz w:val="30"/>
          <w:szCs w:val="30"/>
        </w:rPr>
        <w:t>5580</w:t>
      </w:r>
      <w:r w:rsidR="00436F6B" w:rsidRPr="00436F6B">
        <w:rPr>
          <w:sz w:val="30"/>
          <w:szCs w:val="30"/>
        </w:rPr>
        <w:t>万亩、</w:t>
      </w:r>
      <w:r w:rsidR="00436F6B" w:rsidRPr="00436F6B">
        <w:rPr>
          <w:sz w:val="30"/>
          <w:szCs w:val="30"/>
        </w:rPr>
        <w:lastRenderedPageBreak/>
        <w:t>天然草场</w:t>
      </w:r>
      <w:r w:rsidR="00436F6B" w:rsidRPr="00436F6B">
        <w:rPr>
          <w:sz w:val="30"/>
          <w:szCs w:val="30"/>
        </w:rPr>
        <w:t>6783</w:t>
      </w:r>
      <w:r w:rsidR="00436F6B" w:rsidRPr="00436F6B">
        <w:rPr>
          <w:sz w:val="30"/>
          <w:szCs w:val="30"/>
        </w:rPr>
        <w:t>万亩和天然湿地</w:t>
      </w:r>
      <w:r w:rsidR="00436F6B" w:rsidRPr="00436F6B">
        <w:rPr>
          <w:sz w:val="30"/>
          <w:szCs w:val="30"/>
        </w:rPr>
        <w:t>951</w:t>
      </w:r>
      <w:r w:rsidR="00436F6B" w:rsidRPr="00436F6B">
        <w:rPr>
          <w:sz w:val="30"/>
          <w:szCs w:val="30"/>
        </w:rPr>
        <w:t>万亩，取得连续</w:t>
      </w:r>
      <w:r w:rsidR="00436F6B" w:rsidRPr="00436F6B">
        <w:rPr>
          <w:sz w:val="30"/>
          <w:szCs w:val="30"/>
        </w:rPr>
        <w:t>32</w:t>
      </w:r>
      <w:r w:rsidR="00436F6B" w:rsidRPr="00436F6B">
        <w:rPr>
          <w:sz w:val="30"/>
          <w:szCs w:val="30"/>
        </w:rPr>
        <w:t>年无重特大森林草原火灾的优异成绩。加强各类自然保护地建设管理，严密防控松材线虫病和非洲猪瘟，正开展自然保护地优化整合、配合相关部门进行全州生态红线第二次调整。大力争取国家和省林草局的支持，《双江口水电站珍稀植物园（石广东园区）</w:t>
      </w:r>
      <w:r w:rsidR="00436F6B" w:rsidRPr="00436F6B">
        <w:rPr>
          <w:bCs/>
          <w:sz w:val="30"/>
          <w:szCs w:val="30"/>
        </w:rPr>
        <w:t>专项设计报告</w:t>
      </w:r>
      <w:r w:rsidR="00436F6B" w:rsidRPr="00436F6B">
        <w:rPr>
          <w:sz w:val="30"/>
          <w:szCs w:val="30"/>
        </w:rPr>
        <w:t>》通过专家审查，岷江柏保护移栽审批更为成熟。积极服务久马高速等重点项目建设，召开林地草原征占用协调会</w:t>
      </w:r>
      <w:r w:rsidR="00436F6B" w:rsidRPr="00436F6B">
        <w:rPr>
          <w:sz w:val="30"/>
          <w:szCs w:val="30"/>
        </w:rPr>
        <w:t>3</w:t>
      </w:r>
      <w:r w:rsidR="00436F6B" w:rsidRPr="00436F6B">
        <w:rPr>
          <w:sz w:val="30"/>
          <w:szCs w:val="30"/>
        </w:rPr>
        <w:t>次，初审转报</w:t>
      </w:r>
      <w:r w:rsidR="00436F6B" w:rsidRPr="00436F6B">
        <w:rPr>
          <w:sz w:val="30"/>
          <w:szCs w:val="30"/>
        </w:rPr>
        <w:t>44</w:t>
      </w:r>
      <w:r w:rsidR="00436F6B" w:rsidRPr="00436F6B">
        <w:rPr>
          <w:sz w:val="30"/>
          <w:szCs w:val="30"/>
        </w:rPr>
        <w:t>个项目设计方案及影响评价报告，办理征占用林</w:t>
      </w:r>
      <w:r w:rsidR="00436F6B" w:rsidRPr="00436F6B">
        <w:rPr>
          <w:sz w:val="30"/>
          <w:szCs w:val="30"/>
        </w:rPr>
        <w:t>84</w:t>
      </w:r>
      <w:r w:rsidR="00436F6B" w:rsidRPr="00436F6B">
        <w:rPr>
          <w:sz w:val="30"/>
          <w:szCs w:val="30"/>
        </w:rPr>
        <w:t>宗</w:t>
      </w:r>
      <w:r w:rsidR="00436F6B" w:rsidRPr="00436F6B">
        <w:rPr>
          <w:rFonts w:hint="eastAsia"/>
          <w:sz w:val="30"/>
          <w:szCs w:val="30"/>
        </w:rPr>
        <w:t>、</w:t>
      </w:r>
      <w:r w:rsidR="00436F6B" w:rsidRPr="00436F6B">
        <w:rPr>
          <w:sz w:val="30"/>
          <w:szCs w:val="30"/>
        </w:rPr>
        <w:t>草原征占用</w:t>
      </w:r>
      <w:r w:rsidR="00436F6B" w:rsidRPr="00436F6B">
        <w:rPr>
          <w:rFonts w:hint="eastAsia"/>
          <w:sz w:val="30"/>
          <w:szCs w:val="30"/>
        </w:rPr>
        <w:t>27</w:t>
      </w:r>
      <w:r w:rsidR="00436F6B" w:rsidRPr="00436F6B">
        <w:rPr>
          <w:rFonts w:hint="eastAsia"/>
          <w:sz w:val="30"/>
          <w:szCs w:val="30"/>
        </w:rPr>
        <w:t>宗</w:t>
      </w:r>
      <w:r w:rsidR="00436F6B" w:rsidRPr="00436F6B">
        <w:rPr>
          <w:sz w:val="30"/>
          <w:szCs w:val="30"/>
        </w:rPr>
        <w:t>；按时办结行政审批事项</w:t>
      </w:r>
      <w:r w:rsidR="00436F6B" w:rsidRPr="00436F6B">
        <w:rPr>
          <w:sz w:val="30"/>
          <w:szCs w:val="30"/>
        </w:rPr>
        <w:t>146</w:t>
      </w:r>
      <w:r w:rsidR="00436F6B" w:rsidRPr="00436F6B">
        <w:rPr>
          <w:sz w:val="30"/>
          <w:szCs w:val="30"/>
        </w:rPr>
        <w:t>宗，群众满意率</w:t>
      </w:r>
      <w:r w:rsidR="00436F6B" w:rsidRPr="00436F6B">
        <w:rPr>
          <w:sz w:val="30"/>
          <w:szCs w:val="30"/>
        </w:rPr>
        <w:t>100%</w:t>
      </w:r>
      <w:r w:rsidR="00436F6B" w:rsidRPr="00436F6B">
        <w:rPr>
          <w:sz w:val="30"/>
          <w:szCs w:val="30"/>
        </w:rPr>
        <w:t>。全州森林公安机关破获各类涉林案件</w:t>
      </w:r>
      <w:r w:rsidR="00436F6B" w:rsidRPr="00436F6B">
        <w:rPr>
          <w:sz w:val="30"/>
          <w:szCs w:val="30"/>
        </w:rPr>
        <w:t>708</w:t>
      </w:r>
      <w:r w:rsidR="00436F6B" w:rsidRPr="00436F6B">
        <w:rPr>
          <w:sz w:val="30"/>
          <w:szCs w:val="30"/>
        </w:rPr>
        <w:t>件。积极督促整改环保督察</w:t>
      </w:r>
      <w:r w:rsidR="00436F6B" w:rsidRPr="00436F6B">
        <w:rPr>
          <w:sz w:val="30"/>
          <w:szCs w:val="30"/>
        </w:rPr>
        <w:t>255</w:t>
      </w:r>
      <w:r w:rsidR="00436F6B" w:rsidRPr="00436F6B">
        <w:rPr>
          <w:sz w:val="30"/>
          <w:szCs w:val="30"/>
        </w:rPr>
        <w:t>个涉林问题，</w:t>
      </w:r>
      <w:r w:rsidR="00436F6B" w:rsidRPr="00436F6B">
        <w:rPr>
          <w:sz w:val="30"/>
          <w:szCs w:val="30"/>
        </w:rPr>
        <w:t>252</w:t>
      </w:r>
      <w:r w:rsidR="00436F6B" w:rsidRPr="00436F6B">
        <w:rPr>
          <w:sz w:val="30"/>
          <w:szCs w:val="30"/>
        </w:rPr>
        <w:t>个已落实、</w:t>
      </w:r>
      <w:r w:rsidR="00436F6B" w:rsidRPr="00436F6B">
        <w:rPr>
          <w:sz w:val="30"/>
          <w:szCs w:val="30"/>
        </w:rPr>
        <w:t>3</w:t>
      </w:r>
      <w:r w:rsidR="00436F6B" w:rsidRPr="00436F6B">
        <w:rPr>
          <w:sz w:val="30"/>
          <w:szCs w:val="30"/>
        </w:rPr>
        <w:t>个正抓紧整改。</w:t>
      </w:r>
    </w:p>
    <w:p w:rsidR="00436F6B" w:rsidRPr="00436F6B" w:rsidRDefault="00436F6B" w:rsidP="00633C94">
      <w:pPr>
        <w:ind w:firstLineChars="150" w:firstLine="452"/>
        <w:rPr>
          <w:sz w:val="30"/>
          <w:szCs w:val="30"/>
        </w:rPr>
      </w:pPr>
      <w:r w:rsidRPr="00436F6B">
        <w:rPr>
          <w:b/>
          <w:sz w:val="30"/>
          <w:szCs w:val="30"/>
        </w:rPr>
        <w:t>二是植树造林，种草治沙。</w:t>
      </w:r>
      <w:r w:rsidRPr="00436F6B">
        <w:rPr>
          <w:sz w:val="30"/>
          <w:szCs w:val="30"/>
        </w:rPr>
        <w:t>采取造林绿化春季督查、秋季复查形式，强力推进绿化全州。全州完成营造林</w:t>
      </w:r>
      <w:r w:rsidRPr="00436F6B">
        <w:rPr>
          <w:sz w:val="30"/>
          <w:szCs w:val="30"/>
        </w:rPr>
        <w:t>38.54</w:t>
      </w:r>
      <w:r w:rsidRPr="00436F6B">
        <w:rPr>
          <w:sz w:val="30"/>
          <w:szCs w:val="30"/>
        </w:rPr>
        <w:t>万亩、沙化土地治理</w:t>
      </w:r>
      <w:r w:rsidRPr="00436F6B">
        <w:rPr>
          <w:rFonts w:hint="eastAsia"/>
          <w:sz w:val="30"/>
          <w:szCs w:val="30"/>
        </w:rPr>
        <w:t>3.21</w:t>
      </w:r>
      <w:r w:rsidRPr="00436F6B">
        <w:rPr>
          <w:sz w:val="30"/>
          <w:szCs w:val="30"/>
        </w:rPr>
        <w:t>万亩、干旱河谷治理</w:t>
      </w:r>
      <w:r w:rsidRPr="00436F6B">
        <w:rPr>
          <w:sz w:val="30"/>
          <w:szCs w:val="30"/>
        </w:rPr>
        <w:t>1.25</w:t>
      </w:r>
      <w:r w:rsidRPr="00436F6B">
        <w:rPr>
          <w:sz w:val="30"/>
          <w:szCs w:val="30"/>
        </w:rPr>
        <w:t>万亩、义务植树</w:t>
      </w:r>
      <w:r w:rsidRPr="00436F6B">
        <w:rPr>
          <w:sz w:val="30"/>
          <w:szCs w:val="30"/>
        </w:rPr>
        <w:t>172</w:t>
      </w:r>
      <w:r w:rsidRPr="00436F6B">
        <w:rPr>
          <w:sz w:val="30"/>
          <w:szCs w:val="30"/>
        </w:rPr>
        <w:t>万株、国省干线绿化美化</w:t>
      </w:r>
      <w:r w:rsidRPr="00436F6B">
        <w:rPr>
          <w:sz w:val="30"/>
          <w:szCs w:val="30"/>
        </w:rPr>
        <w:t>821</w:t>
      </w:r>
      <w:r w:rsidRPr="00436F6B">
        <w:rPr>
          <w:sz w:val="30"/>
          <w:szCs w:val="30"/>
        </w:rPr>
        <w:t>公里，</w:t>
      </w:r>
      <w:r w:rsidRPr="00436F6B">
        <w:rPr>
          <w:bCs/>
          <w:sz w:val="30"/>
          <w:szCs w:val="30"/>
        </w:rPr>
        <w:t>巩固退耕还林成果</w:t>
      </w:r>
      <w:r w:rsidRPr="00436F6B">
        <w:rPr>
          <w:bCs/>
          <w:sz w:val="30"/>
          <w:szCs w:val="30"/>
        </w:rPr>
        <w:t>76.68</w:t>
      </w:r>
      <w:r w:rsidRPr="00436F6B">
        <w:rPr>
          <w:bCs/>
          <w:sz w:val="30"/>
          <w:szCs w:val="30"/>
        </w:rPr>
        <w:t>万亩，</w:t>
      </w:r>
      <w:r w:rsidRPr="00436F6B">
        <w:rPr>
          <w:sz w:val="30"/>
          <w:szCs w:val="30"/>
        </w:rPr>
        <w:t>完成九寨沟地震灾后恢复重建生态修复保护专项规划</w:t>
      </w:r>
      <w:r w:rsidRPr="00436F6B">
        <w:rPr>
          <w:sz w:val="30"/>
          <w:szCs w:val="30"/>
        </w:rPr>
        <w:t>53</w:t>
      </w:r>
      <w:r w:rsidRPr="00436F6B">
        <w:rPr>
          <w:sz w:val="30"/>
          <w:szCs w:val="30"/>
        </w:rPr>
        <w:t>个项目已完工</w:t>
      </w:r>
      <w:r w:rsidRPr="00436F6B">
        <w:rPr>
          <w:sz w:val="30"/>
          <w:szCs w:val="30"/>
        </w:rPr>
        <w:t>23</w:t>
      </w:r>
      <w:r w:rsidRPr="00436F6B">
        <w:rPr>
          <w:sz w:val="30"/>
          <w:szCs w:val="30"/>
        </w:rPr>
        <w:t>个、完成投资</w:t>
      </w:r>
      <w:r w:rsidRPr="00436F6B">
        <w:rPr>
          <w:rFonts w:hint="eastAsia"/>
          <w:sz w:val="30"/>
          <w:szCs w:val="30"/>
        </w:rPr>
        <w:t>51453</w:t>
      </w:r>
      <w:r w:rsidRPr="00436F6B">
        <w:rPr>
          <w:sz w:val="30"/>
          <w:szCs w:val="30"/>
        </w:rPr>
        <w:t>万元</w:t>
      </w:r>
      <w:r w:rsidRPr="00436F6B">
        <w:rPr>
          <w:rFonts w:hint="eastAsia"/>
          <w:sz w:val="30"/>
          <w:szCs w:val="30"/>
        </w:rPr>
        <w:t>，</w:t>
      </w:r>
      <w:r w:rsidRPr="00436F6B">
        <w:rPr>
          <w:sz w:val="30"/>
          <w:szCs w:val="30"/>
        </w:rPr>
        <w:t>资金支付</w:t>
      </w:r>
      <w:r w:rsidRPr="00436F6B">
        <w:rPr>
          <w:sz w:val="30"/>
          <w:szCs w:val="30"/>
        </w:rPr>
        <w:t>28044</w:t>
      </w:r>
      <w:r w:rsidRPr="00436F6B">
        <w:rPr>
          <w:sz w:val="30"/>
          <w:szCs w:val="30"/>
        </w:rPr>
        <w:t>万元。大力实施高原湿地保护行动，恢复湿地</w:t>
      </w:r>
      <w:r w:rsidRPr="00436F6B">
        <w:rPr>
          <w:sz w:val="30"/>
          <w:szCs w:val="30"/>
        </w:rPr>
        <w:t>2.92</w:t>
      </w:r>
      <w:r w:rsidRPr="00436F6B">
        <w:rPr>
          <w:sz w:val="30"/>
          <w:szCs w:val="30"/>
        </w:rPr>
        <w:t>万亩，实施湿地生态效益补偿试点限牧还湿、湿地管护等</w:t>
      </w:r>
      <w:r w:rsidRPr="00436F6B">
        <w:rPr>
          <w:sz w:val="30"/>
          <w:szCs w:val="30"/>
        </w:rPr>
        <w:t>331</w:t>
      </w:r>
      <w:r w:rsidRPr="00436F6B">
        <w:rPr>
          <w:sz w:val="30"/>
          <w:szCs w:val="30"/>
        </w:rPr>
        <w:t>万亩；</w:t>
      </w:r>
      <w:r w:rsidRPr="00436F6B">
        <w:rPr>
          <w:sz w:val="30"/>
          <w:szCs w:val="30"/>
        </w:rPr>
        <w:t>2019</w:t>
      </w:r>
      <w:r w:rsidRPr="00436F6B">
        <w:rPr>
          <w:sz w:val="30"/>
          <w:szCs w:val="30"/>
        </w:rPr>
        <w:t>年中央预算内投资退牧还草、草原生态修复工程进入招标准备阶段，同步规划景观草原建设，服务草原生态旅游</w:t>
      </w:r>
      <w:r w:rsidRPr="00436F6B">
        <w:rPr>
          <w:bCs/>
          <w:sz w:val="30"/>
          <w:szCs w:val="30"/>
        </w:rPr>
        <w:t>。</w:t>
      </w:r>
      <w:r w:rsidRPr="00436F6B">
        <w:rPr>
          <w:sz w:val="30"/>
          <w:szCs w:val="30"/>
        </w:rPr>
        <w:t>实施大熊猫国家公园生</w:t>
      </w:r>
      <w:r w:rsidRPr="00436F6B">
        <w:rPr>
          <w:sz w:val="30"/>
          <w:szCs w:val="30"/>
        </w:rPr>
        <w:lastRenderedPageBreak/>
        <w:t>态修复项目</w:t>
      </w:r>
      <w:r w:rsidRPr="00436F6B">
        <w:rPr>
          <w:sz w:val="30"/>
          <w:szCs w:val="30"/>
        </w:rPr>
        <w:t>9</w:t>
      </w:r>
      <w:r w:rsidRPr="00436F6B">
        <w:rPr>
          <w:sz w:val="30"/>
          <w:szCs w:val="30"/>
        </w:rPr>
        <w:t>个，</w:t>
      </w:r>
      <w:r w:rsidRPr="00436F6B">
        <w:rPr>
          <w:bCs/>
          <w:sz w:val="30"/>
          <w:szCs w:val="30"/>
        </w:rPr>
        <w:t>加快推进</w:t>
      </w:r>
      <w:r w:rsidRPr="00436F6B">
        <w:rPr>
          <w:sz w:val="30"/>
          <w:szCs w:val="30"/>
        </w:rPr>
        <w:t>管理机构组建、与中国保护大熊猫研究中心深度合作、国家公园</w:t>
      </w:r>
      <w:r w:rsidRPr="00436F6B">
        <w:rPr>
          <w:sz w:val="30"/>
          <w:szCs w:val="30"/>
        </w:rPr>
        <w:t>7</w:t>
      </w:r>
      <w:r w:rsidRPr="00436F6B">
        <w:rPr>
          <w:sz w:val="30"/>
          <w:szCs w:val="30"/>
        </w:rPr>
        <w:t>个入口集镇产业发展规划。统筹林业资金</w:t>
      </w:r>
      <w:r w:rsidRPr="00436F6B">
        <w:rPr>
          <w:rFonts w:hint="eastAsia"/>
          <w:sz w:val="30"/>
          <w:szCs w:val="30"/>
        </w:rPr>
        <w:t>10270</w:t>
      </w:r>
      <w:r w:rsidRPr="00436F6B">
        <w:rPr>
          <w:sz w:val="30"/>
          <w:szCs w:val="30"/>
        </w:rPr>
        <w:t>万元用于生态扶贫，积极助力全州农村脱贫攻坚。</w:t>
      </w:r>
    </w:p>
    <w:p w:rsidR="00436F6B" w:rsidRPr="00436F6B" w:rsidRDefault="00436F6B" w:rsidP="00633C94">
      <w:pPr>
        <w:ind w:firstLineChars="200" w:firstLine="602"/>
        <w:rPr>
          <w:b/>
          <w:sz w:val="30"/>
          <w:szCs w:val="30"/>
        </w:rPr>
      </w:pPr>
      <w:r w:rsidRPr="00436F6B">
        <w:rPr>
          <w:b/>
          <w:sz w:val="30"/>
          <w:szCs w:val="30"/>
        </w:rPr>
        <w:t>三是培育产业，经营林草。做大基地方面，</w:t>
      </w:r>
      <w:r w:rsidRPr="00436F6B">
        <w:rPr>
          <w:sz w:val="30"/>
          <w:szCs w:val="30"/>
        </w:rPr>
        <w:t>新建林业产业基地</w:t>
      </w:r>
      <w:r w:rsidRPr="00436F6B">
        <w:rPr>
          <w:sz w:val="30"/>
          <w:szCs w:val="30"/>
        </w:rPr>
        <w:t>2.4</w:t>
      </w:r>
      <w:r w:rsidRPr="00436F6B">
        <w:rPr>
          <w:sz w:val="30"/>
          <w:szCs w:val="30"/>
        </w:rPr>
        <w:t>万亩，目前全州林业产业基地达到</w:t>
      </w:r>
      <w:r w:rsidRPr="00436F6B">
        <w:rPr>
          <w:sz w:val="30"/>
          <w:szCs w:val="30"/>
        </w:rPr>
        <w:t>73.3</w:t>
      </w:r>
      <w:r w:rsidRPr="00436F6B">
        <w:rPr>
          <w:sz w:val="30"/>
          <w:szCs w:val="30"/>
        </w:rPr>
        <w:t>万亩，人工驯养繁育林麝、梅花鹿等</w:t>
      </w:r>
      <w:r w:rsidRPr="00436F6B">
        <w:rPr>
          <w:sz w:val="30"/>
          <w:szCs w:val="30"/>
        </w:rPr>
        <w:t>18</w:t>
      </w:r>
      <w:r w:rsidRPr="00436F6B">
        <w:rPr>
          <w:sz w:val="30"/>
          <w:szCs w:val="30"/>
        </w:rPr>
        <w:t>万头（只）。坚持林草旅相融，不断完善各类各级自然保护地生态旅游基础设施，积极服务全域景区、四季畅游。</w:t>
      </w:r>
      <w:r w:rsidRPr="00436F6B">
        <w:rPr>
          <w:b/>
          <w:sz w:val="30"/>
          <w:szCs w:val="30"/>
        </w:rPr>
        <w:t>做强企业方面，</w:t>
      </w:r>
      <w:r w:rsidRPr="00436F6B">
        <w:rPr>
          <w:sz w:val="30"/>
          <w:szCs w:val="30"/>
        </w:rPr>
        <w:t>积极推进国有林区改革，</w:t>
      </w:r>
      <w:r w:rsidRPr="00436F6B">
        <w:rPr>
          <w:bCs/>
          <w:sz w:val="30"/>
          <w:szCs w:val="30"/>
        </w:rPr>
        <w:t>完成</w:t>
      </w:r>
      <w:r w:rsidRPr="00436F6B">
        <w:rPr>
          <w:bCs/>
          <w:sz w:val="30"/>
          <w:szCs w:val="30"/>
        </w:rPr>
        <w:t>3</w:t>
      </w:r>
      <w:r w:rsidRPr="00436F6B">
        <w:rPr>
          <w:bCs/>
          <w:sz w:val="30"/>
          <w:szCs w:val="30"/>
        </w:rPr>
        <w:t>户州属林业企业整合重组</w:t>
      </w:r>
      <w:r w:rsidRPr="00436F6B">
        <w:rPr>
          <w:sz w:val="30"/>
          <w:szCs w:val="30"/>
        </w:rPr>
        <w:t>前期工作，持续推进企业转型发展</w:t>
      </w:r>
      <w:r w:rsidRPr="00436F6B">
        <w:rPr>
          <w:bCs/>
          <w:sz w:val="30"/>
          <w:szCs w:val="30"/>
        </w:rPr>
        <w:t>，预计全年实现产业收入</w:t>
      </w:r>
      <w:r w:rsidRPr="00436F6B">
        <w:rPr>
          <w:bCs/>
          <w:sz w:val="30"/>
          <w:szCs w:val="30"/>
        </w:rPr>
        <w:t>4</w:t>
      </w:r>
      <w:r w:rsidRPr="00436F6B">
        <w:rPr>
          <w:bCs/>
          <w:sz w:val="30"/>
          <w:szCs w:val="30"/>
        </w:rPr>
        <w:t>亿元</w:t>
      </w:r>
      <w:r w:rsidRPr="00436F6B">
        <w:rPr>
          <w:sz w:val="30"/>
          <w:szCs w:val="30"/>
        </w:rPr>
        <w:t>。</w:t>
      </w:r>
      <w:r w:rsidRPr="00436F6B">
        <w:rPr>
          <w:bCs/>
          <w:sz w:val="30"/>
          <w:szCs w:val="30"/>
        </w:rPr>
        <w:t>大力培</w:t>
      </w:r>
      <w:r w:rsidRPr="00436F6B">
        <w:rPr>
          <w:sz w:val="30"/>
          <w:szCs w:val="30"/>
        </w:rPr>
        <w:t>育民营企业，全州现有涉林专业合作社</w:t>
      </w:r>
      <w:r w:rsidRPr="00436F6B">
        <w:rPr>
          <w:sz w:val="30"/>
          <w:szCs w:val="30"/>
        </w:rPr>
        <w:t>158</w:t>
      </w:r>
      <w:r w:rsidRPr="00436F6B">
        <w:rPr>
          <w:sz w:val="30"/>
          <w:szCs w:val="30"/>
        </w:rPr>
        <w:t>家、林产品加工企业</w:t>
      </w:r>
      <w:r w:rsidRPr="00436F6B">
        <w:rPr>
          <w:sz w:val="30"/>
          <w:szCs w:val="30"/>
        </w:rPr>
        <w:t>11</w:t>
      </w:r>
      <w:r w:rsidRPr="00436F6B">
        <w:rPr>
          <w:sz w:val="30"/>
          <w:szCs w:val="30"/>
        </w:rPr>
        <w:t>家。</w:t>
      </w:r>
      <w:r w:rsidRPr="00436F6B">
        <w:rPr>
          <w:b/>
          <w:sz w:val="30"/>
          <w:szCs w:val="30"/>
        </w:rPr>
        <w:t>做响品牌方面，</w:t>
      </w:r>
      <w:r w:rsidRPr="00436F6B">
        <w:rPr>
          <w:sz w:val="30"/>
          <w:szCs w:val="30"/>
        </w:rPr>
        <w:t>协助举办汶川甜樱桃采摘、大熊猫国际生态旅游节，黑水冰山彩林节，理县红叶温泉节等生态旅游节会，积极组织特色林草产品参加第七届四川农博会、第三届四川旅博会等，着力擦亮</w:t>
      </w:r>
      <w:r w:rsidRPr="00436F6B">
        <w:rPr>
          <w:sz w:val="30"/>
          <w:szCs w:val="30"/>
        </w:rPr>
        <w:t>“</w:t>
      </w:r>
      <w:r w:rsidRPr="00436F6B">
        <w:rPr>
          <w:sz w:val="30"/>
          <w:szCs w:val="30"/>
        </w:rPr>
        <w:t>净土阿坝</w:t>
      </w:r>
      <w:r w:rsidRPr="00436F6B">
        <w:rPr>
          <w:sz w:val="30"/>
          <w:szCs w:val="30"/>
        </w:rPr>
        <w:t>”</w:t>
      </w:r>
      <w:r w:rsidRPr="00436F6B">
        <w:rPr>
          <w:sz w:val="30"/>
          <w:szCs w:val="30"/>
        </w:rPr>
        <w:t>品牌。</w:t>
      </w:r>
    </w:p>
    <w:p w:rsidR="00A02ACC" w:rsidRDefault="00436F6B" w:rsidP="00633C94">
      <w:pPr>
        <w:ind w:firstLineChars="200" w:firstLine="602"/>
        <w:rPr>
          <w:sz w:val="30"/>
          <w:szCs w:val="30"/>
        </w:rPr>
      </w:pPr>
      <w:r w:rsidRPr="00436F6B">
        <w:rPr>
          <w:b/>
          <w:sz w:val="30"/>
          <w:szCs w:val="30"/>
        </w:rPr>
        <w:t>四是围绕目标，争取项目。</w:t>
      </w:r>
      <w:r w:rsidRPr="00436F6B">
        <w:rPr>
          <w:sz w:val="30"/>
          <w:szCs w:val="30"/>
        </w:rPr>
        <w:t>2019</w:t>
      </w:r>
      <w:r w:rsidRPr="00436F6B">
        <w:rPr>
          <w:sz w:val="30"/>
          <w:szCs w:val="30"/>
        </w:rPr>
        <w:t>年新增储备项目</w:t>
      </w:r>
      <w:r w:rsidRPr="00436F6B">
        <w:rPr>
          <w:sz w:val="30"/>
          <w:szCs w:val="30"/>
        </w:rPr>
        <w:t>35</w:t>
      </w:r>
      <w:r w:rsidRPr="00436F6B">
        <w:rPr>
          <w:sz w:val="30"/>
          <w:szCs w:val="30"/>
        </w:rPr>
        <w:t>个、规划投资</w:t>
      </w:r>
      <w:r w:rsidRPr="00436F6B">
        <w:rPr>
          <w:sz w:val="30"/>
          <w:szCs w:val="30"/>
        </w:rPr>
        <w:t>508</w:t>
      </w:r>
      <w:r w:rsidRPr="00436F6B">
        <w:rPr>
          <w:sz w:val="30"/>
          <w:szCs w:val="30"/>
        </w:rPr>
        <w:t>亿元。主要为：长江黄河流域生态系统保护建设、草原湿地保护恢复、生态旅游、林草产业、干旱河谷和沙化土地治理等。持续跟进争取国家林草局在</w:t>
      </w:r>
      <w:r w:rsidRPr="00436F6B">
        <w:rPr>
          <w:sz w:val="30"/>
          <w:szCs w:val="30"/>
        </w:rPr>
        <w:t>7</w:t>
      </w:r>
      <w:r w:rsidRPr="00436F6B">
        <w:rPr>
          <w:sz w:val="30"/>
          <w:szCs w:val="30"/>
        </w:rPr>
        <w:t>个方面给予我州支持事项的落实，整理上报</w:t>
      </w:r>
      <w:r w:rsidRPr="00436F6B">
        <w:rPr>
          <w:sz w:val="30"/>
          <w:szCs w:val="30"/>
        </w:rPr>
        <w:t>10</w:t>
      </w:r>
      <w:r w:rsidRPr="00436F6B">
        <w:rPr>
          <w:sz w:val="30"/>
          <w:szCs w:val="30"/>
        </w:rPr>
        <w:t>个项目，规划投资</w:t>
      </w:r>
      <w:r w:rsidRPr="00436F6B">
        <w:rPr>
          <w:sz w:val="30"/>
          <w:szCs w:val="30"/>
        </w:rPr>
        <w:t>57.6</w:t>
      </w:r>
      <w:r w:rsidRPr="00436F6B">
        <w:rPr>
          <w:sz w:val="30"/>
          <w:szCs w:val="30"/>
        </w:rPr>
        <w:t>亿元，已报省林草局</w:t>
      </w:r>
    </w:p>
    <w:p w:rsidR="00A02ACC" w:rsidRDefault="00DE22ED">
      <w:pPr>
        <w:rPr>
          <w:sz w:val="30"/>
          <w:szCs w:val="30"/>
        </w:rPr>
      </w:pPr>
      <w:r>
        <w:rPr>
          <w:rFonts w:hint="eastAsia"/>
          <w:b/>
          <w:bCs/>
          <w:sz w:val="30"/>
          <w:szCs w:val="30"/>
        </w:rPr>
        <w:t>二、机构设置</w:t>
      </w:r>
    </w:p>
    <w:p w:rsidR="00A02ACC" w:rsidRDefault="00DE22ED" w:rsidP="00545482">
      <w:pPr>
        <w:ind w:firstLineChars="200" w:firstLine="600"/>
        <w:rPr>
          <w:sz w:val="30"/>
          <w:szCs w:val="30"/>
        </w:rPr>
      </w:pPr>
      <w:r>
        <w:rPr>
          <w:rFonts w:hint="eastAsia"/>
          <w:sz w:val="30"/>
          <w:szCs w:val="30"/>
        </w:rPr>
        <w:t>四川省阿坝州林业局（本级）下属二级单位</w:t>
      </w:r>
      <w:r w:rsidR="007A65FD">
        <w:rPr>
          <w:rFonts w:hint="eastAsia"/>
          <w:sz w:val="30"/>
          <w:szCs w:val="30"/>
        </w:rPr>
        <w:t>5</w:t>
      </w:r>
      <w:r>
        <w:rPr>
          <w:rFonts w:hint="eastAsia"/>
          <w:sz w:val="30"/>
          <w:szCs w:val="30"/>
        </w:rPr>
        <w:t>个，其中行政单位</w:t>
      </w:r>
      <w:r w:rsidR="007A65FD">
        <w:rPr>
          <w:rFonts w:hint="eastAsia"/>
          <w:sz w:val="30"/>
          <w:szCs w:val="30"/>
        </w:rPr>
        <w:t>0</w:t>
      </w:r>
      <w:r>
        <w:rPr>
          <w:rFonts w:hint="eastAsia"/>
          <w:sz w:val="30"/>
          <w:szCs w:val="30"/>
        </w:rPr>
        <w:t>个，参照公务员法管理的事业单位</w:t>
      </w:r>
      <w:r w:rsidR="00633C94">
        <w:rPr>
          <w:rFonts w:hint="eastAsia"/>
          <w:sz w:val="30"/>
          <w:szCs w:val="30"/>
        </w:rPr>
        <w:t>2</w:t>
      </w:r>
      <w:r>
        <w:rPr>
          <w:rFonts w:hint="eastAsia"/>
          <w:sz w:val="30"/>
          <w:szCs w:val="30"/>
        </w:rPr>
        <w:t>个，其他事业单位</w:t>
      </w:r>
      <w:r w:rsidR="007A65FD">
        <w:rPr>
          <w:rFonts w:hint="eastAsia"/>
          <w:sz w:val="30"/>
          <w:szCs w:val="30"/>
        </w:rPr>
        <w:t>5</w:t>
      </w:r>
      <w:r>
        <w:rPr>
          <w:rFonts w:hint="eastAsia"/>
          <w:sz w:val="30"/>
          <w:szCs w:val="30"/>
        </w:rPr>
        <w:lastRenderedPageBreak/>
        <w:t>个。</w:t>
      </w:r>
    </w:p>
    <w:p w:rsidR="00A02ACC" w:rsidRDefault="00DE22ED">
      <w:pPr>
        <w:rPr>
          <w:sz w:val="30"/>
          <w:szCs w:val="30"/>
        </w:rPr>
      </w:pPr>
      <w:r>
        <w:rPr>
          <w:rFonts w:hint="eastAsia"/>
          <w:sz w:val="30"/>
          <w:szCs w:val="30"/>
        </w:rPr>
        <w:t>纳入四川省阿坝州林业局（本级）</w:t>
      </w:r>
      <w:r>
        <w:rPr>
          <w:rFonts w:hint="eastAsia"/>
          <w:sz w:val="30"/>
          <w:szCs w:val="30"/>
        </w:rPr>
        <w:t>2019</w:t>
      </w:r>
      <w:r>
        <w:rPr>
          <w:rFonts w:hint="eastAsia"/>
          <w:sz w:val="30"/>
          <w:szCs w:val="30"/>
        </w:rPr>
        <w:t>年度部门决算编制范围的二级预算单位包括：</w:t>
      </w:r>
    </w:p>
    <w:p w:rsidR="00A02ACC" w:rsidRDefault="00DE22ED">
      <w:pPr>
        <w:rPr>
          <w:sz w:val="30"/>
          <w:szCs w:val="30"/>
        </w:rPr>
      </w:pPr>
      <w:r>
        <w:rPr>
          <w:rFonts w:hint="eastAsia"/>
          <w:sz w:val="30"/>
          <w:szCs w:val="30"/>
        </w:rPr>
        <w:t xml:space="preserve">1. </w:t>
      </w:r>
      <w:r w:rsidR="007A65FD">
        <w:rPr>
          <w:rFonts w:hint="eastAsia"/>
          <w:sz w:val="30"/>
          <w:szCs w:val="30"/>
        </w:rPr>
        <w:t>阿坝州退耕还林办公室</w:t>
      </w:r>
    </w:p>
    <w:p w:rsidR="00A02ACC" w:rsidRDefault="00DE22ED">
      <w:pPr>
        <w:rPr>
          <w:sz w:val="30"/>
          <w:szCs w:val="30"/>
        </w:rPr>
      </w:pPr>
      <w:r>
        <w:rPr>
          <w:rFonts w:hint="eastAsia"/>
          <w:sz w:val="30"/>
          <w:szCs w:val="30"/>
        </w:rPr>
        <w:t xml:space="preserve">2. </w:t>
      </w:r>
      <w:r w:rsidR="007A65FD">
        <w:rPr>
          <w:rFonts w:hint="eastAsia"/>
          <w:sz w:val="30"/>
          <w:szCs w:val="30"/>
        </w:rPr>
        <w:t>阿坝州林草种苗</w:t>
      </w:r>
    </w:p>
    <w:p w:rsidR="00A02ACC" w:rsidRDefault="00DE22ED">
      <w:pPr>
        <w:rPr>
          <w:sz w:val="30"/>
          <w:szCs w:val="30"/>
        </w:rPr>
      </w:pPr>
      <w:r>
        <w:rPr>
          <w:rFonts w:hint="eastAsia"/>
          <w:sz w:val="30"/>
          <w:szCs w:val="30"/>
        </w:rPr>
        <w:t xml:space="preserve">3. </w:t>
      </w:r>
      <w:r w:rsidR="007A65FD">
        <w:rPr>
          <w:rFonts w:hint="eastAsia"/>
          <w:sz w:val="30"/>
          <w:szCs w:val="30"/>
        </w:rPr>
        <w:t>阿坝州林业和草原研究所</w:t>
      </w:r>
    </w:p>
    <w:p w:rsidR="00A02ACC" w:rsidRDefault="007A65FD">
      <w:pPr>
        <w:rPr>
          <w:sz w:val="30"/>
          <w:szCs w:val="30"/>
        </w:rPr>
      </w:pPr>
      <w:r>
        <w:rPr>
          <w:rFonts w:hint="eastAsia"/>
          <w:sz w:val="30"/>
          <w:szCs w:val="30"/>
        </w:rPr>
        <w:t>4.</w:t>
      </w:r>
      <w:r>
        <w:rPr>
          <w:rFonts w:hint="eastAsia"/>
          <w:sz w:val="30"/>
          <w:szCs w:val="30"/>
        </w:rPr>
        <w:t>阿坝州木材检查站</w:t>
      </w:r>
    </w:p>
    <w:p w:rsidR="007A65FD" w:rsidRDefault="007A65FD">
      <w:pPr>
        <w:rPr>
          <w:sz w:val="30"/>
          <w:szCs w:val="30"/>
        </w:rPr>
      </w:pPr>
      <w:r>
        <w:rPr>
          <w:rFonts w:hint="eastAsia"/>
          <w:sz w:val="30"/>
          <w:szCs w:val="30"/>
        </w:rPr>
        <w:t>5.</w:t>
      </w:r>
      <w:r>
        <w:rPr>
          <w:rFonts w:hint="eastAsia"/>
          <w:sz w:val="30"/>
          <w:szCs w:val="30"/>
        </w:rPr>
        <w:t>阿坝州林业中心医院</w:t>
      </w:r>
    </w:p>
    <w:p w:rsidR="00A02ACC" w:rsidRDefault="00DE22ED">
      <w:pPr>
        <w:rPr>
          <w:sz w:val="30"/>
          <w:szCs w:val="30"/>
        </w:rPr>
      </w:pPr>
      <w:r>
        <w:rPr>
          <w:rFonts w:hint="eastAsia"/>
          <w:sz w:val="30"/>
          <w:szCs w:val="30"/>
        </w:rPr>
        <w:t> </w:t>
      </w:r>
    </w:p>
    <w:p w:rsidR="00A02ACC" w:rsidRDefault="00DE22ED">
      <w:pPr>
        <w:rPr>
          <w:sz w:val="30"/>
          <w:szCs w:val="30"/>
        </w:rPr>
      </w:pPr>
      <w:r>
        <w:rPr>
          <w:rFonts w:hint="eastAsia"/>
          <w:b/>
          <w:bCs/>
          <w:sz w:val="30"/>
          <w:szCs w:val="30"/>
        </w:rPr>
        <w:t>第二部分</w:t>
      </w:r>
      <w:r>
        <w:rPr>
          <w:rFonts w:hint="eastAsia"/>
          <w:b/>
          <w:bCs/>
          <w:sz w:val="30"/>
          <w:szCs w:val="30"/>
        </w:rPr>
        <w:t xml:space="preserve"> 2019</w:t>
      </w:r>
      <w:r>
        <w:rPr>
          <w:rFonts w:hint="eastAsia"/>
          <w:b/>
          <w:bCs/>
          <w:sz w:val="30"/>
          <w:szCs w:val="30"/>
        </w:rPr>
        <w:t>年度部门决算情况说明</w:t>
      </w:r>
    </w:p>
    <w:p w:rsidR="00A02ACC" w:rsidRDefault="00DE22ED">
      <w:pPr>
        <w:rPr>
          <w:sz w:val="30"/>
          <w:szCs w:val="30"/>
        </w:rPr>
      </w:pPr>
      <w:r>
        <w:rPr>
          <w:rFonts w:hint="eastAsia"/>
          <w:sz w:val="30"/>
          <w:szCs w:val="30"/>
        </w:rPr>
        <w:t> </w:t>
      </w:r>
    </w:p>
    <w:p w:rsidR="00A02ACC" w:rsidRDefault="00DE22ED" w:rsidP="00545482">
      <w:pPr>
        <w:ind w:firstLineChars="150" w:firstLine="450"/>
        <w:rPr>
          <w:sz w:val="30"/>
          <w:szCs w:val="30"/>
        </w:rPr>
      </w:pPr>
      <w:r>
        <w:rPr>
          <w:rFonts w:hint="eastAsia"/>
          <w:sz w:val="30"/>
          <w:szCs w:val="30"/>
        </w:rPr>
        <w:t> </w:t>
      </w:r>
      <w:r>
        <w:rPr>
          <w:rFonts w:hint="eastAsia"/>
          <w:b/>
          <w:bCs/>
          <w:sz w:val="30"/>
          <w:szCs w:val="30"/>
        </w:rPr>
        <w:t>一、</w:t>
      </w:r>
      <w:r>
        <w:rPr>
          <w:rFonts w:hint="eastAsia"/>
          <w:b/>
          <w:bCs/>
          <w:sz w:val="30"/>
          <w:szCs w:val="30"/>
        </w:rPr>
        <w:t xml:space="preserve"> </w:t>
      </w:r>
      <w:r>
        <w:rPr>
          <w:rFonts w:hint="eastAsia"/>
          <w:b/>
          <w:bCs/>
          <w:sz w:val="30"/>
          <w:szCs w:val="30"/>
        </w:rPr>
        <w:t>收入支出决算总体情况说明</w:t>
      </w:r>
    </w:p>
    <w:p w:rsidR="00E23BEC" w:rsidRPr="00E23BEC" w:rsidRDefault="00DE22ED" w:rsidP="00545482">
      <w:pPr>
        <w:ind w:firstLineChars="100" w:firstLine="300"/>
        <w:rPr>
          <w:sz w:val="30"/>
          <w:szCs w:val="30"/>
        </w:rPr>
      </w:pPr>
      <w:r>
        <w:rPr>
          <w:rFonts w:hint="eastAsia"/>
          <w:sz w:val="30"/>
          <w:szCs w:val="30"/>
        </w:rPr>
        <w:t>  2019</w:t>
      </w:r>
      <w:r>
        <w:rPr>
          <w:rFonts w:hint="eastAsia"/>
          <w:sz w:val="30"/>
          <w:szCs w:val="30"/>
        </w:rPr>
        <w:t>年度收、支总计</w:t>
      </w:r>
      <w:r>
        <w:rPr>
          <w:rFonts w:hint="eastAsia"/>
          <w:sz w:val="30"/>
          <w:szCs w:val="30"/>
        </w:rPr>
        <w:t>43,435.02</w:t>
      </w:r>
      <w:r>
        <w:rPr>
          <w:rFonts w:hint="eastAsia"/>
          <w:sz w:val="30"/>
          <w:szCs w:val="30"/>
        </w:rPr>
        <w:t>万元。与</w:t>
      </w:r>
      <w:r>
        <w:rPr>
          <w:rFonts w:hint="eastAsia"/>
          <w:sz w:val="30"/>
          <w:szCs w:val="30"/>
        </w:rPr>
        <w:t>2018</w:t>
      </w:r>
      <w:r>
        <w:rPr>
          <w:rFonts w:hint="eastAsia"/>
          <w:sz w:val="30"/>
          <w:szCs w:val="30"/>
        </w:rPr>
        <w:t>年相比，收、支总计各减少</w:t>
      </w:r>
      <w:r>
        <w:rPr>
          <w:rFonts w:hint="eastAsia"/>
          <w:sz w:val="30"/>
          <w:szCs w:val="30"/>
        </w:rPr>
        <w:t>10,464.56</w:t>
      </w:r>
      <w:r>
        <w:rPr>
          <w:rFonts w:hint="eastAsia"/>
          <w:sz w:val="30"/>
          <w:szCs w:val="30"/>
        </w:rPr>
        <w:t>万元，下降</w:t>
      </w:r>
      <w:r>
        <w:rPr>
          <w:rFonts w:hint="eastAsia"/>
          <w:sz w:val="30"/>
          <w:szCs w:val="30"/>
        </w:rPr>
        <w:t>19.41%</w:t>
      </w:r>
      <w:r>
        <w:rPr>
          <w:rFonts w:hint="eastAsia"/>
          <w:sz w:val="30"/>
          <w:szCs w:val="30"/>
        </w:rPr>
        <w:t>。主</w:t>
      </w:r>
      <w:r w:rsidRPr="00E23BEC">
        <w:rPr>
          <w:rFonts w:hint="eastAsia"/>
          <w:sz w:val="30"/>
          <w:szCs w:val="30"/>
        </w:rPr>
        <w:t>要变动原因是</w:t>
      </w:r>
      <w:r w:rsidR="00E23BEC">
        <w:rPr>
          <w:rFonts w:ascii="仿宋_GB2312" w:eastAsia="仿宋_GB2312" w:hAnsi="仿宋" w:cs="宋体" w:hint="eastAsia"/>
          <w:kern w:val="0"/>
          <w:sz w:val="32"/>
          <w:szCs w:val="32"/>
        </w:rPr>
        <w:t>主要</w:t>
      </w:r>
      <w:r w:rsidR="00E23BEC" w:rsidRPr="00E23BEC">
        <w:rPr>
          <w:rFonts w:hint="eastAsia"/>
          <w:sz w:val="30"/>
          <w:szCs w:val="30"/>
        </w:rPr>
        <w:t>是对企事业的补助减少，</w:t>
      </w:r>
      <w:r w:rsidR="00633C94">
        <w:rPr>
          <w:rFonts w:hint="eastAsia"/>
          <w:sz w:val="30"/>
          <w:szCs w:val="30"/>
        </w:rPr>
        <w:t>同时</w:t>
      </w:r>
      <w:r w:rsidR="00E23BEC" w:rsidRPr="00E23BEC">
        <w:rPr>
          <w:rFonts w:hint="eastAsia"/>
          <w:sz w:val="30"/>
          <w:szCs w:val="30"/>
        </w:rPr>
        <w:t>生态功能修复项目，沙化治理项目，森林防火通信系统项目已基本进入完工阶段</w:t>
      </w:r>
      <w:r w:rsidR="00633C94">
        <w:rPr>
          <w:rFonts w:hint="eastAsia"/>
          <w:sz w:val="30"/>
          <w:szCs w:val="30"/>
        </w:rPr>
        <w:t>支出减少</w:t>
      </w:r>
      <w:r w:rsidR="00E23BEC" w:rsidRPr="00E23BEC">
        <w:rPr>
          <w:rFonts w:hint="eastAsia"/>
          <w:sz w:val="30"/>
          <w:szCs w:val="30"/>
        </w:rPr>
        <w:t>。</w:t>
      </w:r>
    </w:p>
    <w:p w:rsidR="00A02ACC" w:rsidRDefault="00DE22ED">
      <w:pPr>
        <w:rPr>
          <w:sz w:val="30"/>
          <w:szCs w:val="30"/>
        </w:rPr>
      </w:pPr>
      <w:r>
        <w:rPr>
          <w:rFonts w:hint="eastAsia"/>
          <w:sz w:val="30"/>
          <w:szCs w:val="30"/>
        </w:rPr>
        <w:lastRenderedPageBreak/>
        <w:t> </w:t>
      </w:r>
      <w:r>
        <w:rPr>
          <w:noProof/>
        </w:rPr>
        <w:drawing>
          <wp:inline distT="0" distB="0" distL="0" distR="0">
            <wp:extent cx="4572000" cy="2476500"/>
            <wp:effectExtent l="4445" t="4445" r="1460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02ACC" w:rsidRDefault="00DE22ED">
      <w:pPr>
        <w:rPr>
          <w:sz w:val="30"/>
          <w:szCs w:val="30"/>
        </w:rPr>
      </w:pPr>
      <w:r>
        <w:rPr>
          <w:rFonts w:hint="eastAsia"/>
          <w:sz w:val="30"/>
          <w:szCs w:val="30"/>
        </w:rPr>
        <w:t>（图</w:t>
      </w:r>
      <w:r>
        <w:rPr>
          <w:rFonts w:hint="eastAsia"/>
          <w:sz w:val="30"/>
          <w:szCs w:val="30"/>
        </w:rPr>
        <w:t>1</w:t>
      </w:r>
      <w:r>
        <w:rPr>
          <w:rFonts w:hint="eastAsia"/>
          <w:sz w:val="30"/>
          <w:szCs w:val="30"/>
        </w:rPr>
        <w:t>：收、支决算总计变动情况图）（柱状图）</w:t>
      </w:r>
    </w:p>
    <w:p w:rsidR="00A02ACC" w:rsidRDefault="00DE22ED">
      <w:pPr>
        <w:rPr>
          <w:sz w:val="30"/>
          <w:szCs w:val="30"/>
        </w:rPr>
      </w:pPr>
      <w:r>
        <w:rPr>
          <w:rFonts w:hint="eastAsia"/>
          <w:sz w:val="30"/>
          <w:szCs w:val="30"/>
        </w:rPr>
        <w:t> </w:t>
      </w:r>
      <w:r>
        <w:rPr>
          <w:rFonts w:hint="eastAsia"/>
          <w:b/>
          <w:bCs/>
          <w:sz w:val="30"/>
          <w:szCs w:val="30"/>
        </w:rPr>
        <w:t>二、收入决算情况说明</w:t>
      </w:r>
    </w:p>
    <w:p w:rsidR="00A02ACC" w:rsidRDefault="00DE22ED">
      <w:pPr>
        <w:rPr>
          <w:sz w:val="30"/>
          <w:szCs w:val="30"/>
        </w:rPr>
      </w:pPr>
      <w:r>
        <w:rPr>
          <w:rFonts w:hint="eastAsia"/>
          <w:sz w:val="30"/>
          <w:szCs w:val="30"/>
        </w:rPr>
        <w:t xml:space="preserve">   </w:t>
      </w:r>
      <w:r w:rsidR="00633C94">
        <w:rPr>
          <w:rFonts w:hint="eastAsia"/>
          <w:sz w:val="30"/>
          <w:szCs w:val="30"/>
        </w:rPr>
        <w:t xml:space="preserve">  </w:t>
      </w:r>
      <w:r>
        <w:rPr>
          <w:rFonts w:hint="eastAsia"/>
          <w:sz w:val="30"/>
          <w:szCs w:val="30"/>
        </w:rPr>
        <w:t xml:space="preserve">2019 </w:t>
      </w:r>
      <w:r>
        <w:rPr>
          <w:rFonts w:hint="eastAsia"/>
          <w:sz w:val="30"/>
          <w:szCs w:val="30"/>
        </w:rPr>
        <w:t>年本年收入合计</w:t>
      </w:r>
      <w:r>
        <w:rPr>
          <w:rFonts w:hint="eastAsia"/>
          <w:sz w:val="30"/>
          <w:szCs w:val="30"/>
        </w:rPr>
        <w:t>40,539.31</w:t>
      </w:r>
      <w:r>
        <w:rPr>
          <w:rFonts w:hint="eastAsia"/>
          <w:sz w:val="30"/>
          <w:szCs w:val="30"/>
        </w:rPr>
        <w:t>万元，其中：一般公共预算财政拨款收入</w:t>
      </w:r>
      <w:r>
        <w:rPr>
          <w:rFonts w:hint="eastAsia"/>
          <w:sz w:val="30"/>
          <w:szCs w:val="30"/>
        </w:rPr>
        <w:t>40,539.31</w:t>
      </w:r>
      <w:r>
        <w:rPr>
          <w:rFonts w:hint="eastAsia"/>
          <w:sz w:val="30"/>
          <w:szCs w:val="30"/>
        </w:rPr>
        <w:t>万元，占</w:t>
      </w:r>
      <w:r>
        <w:rPr>
          <w:rFonts w:hint="eastAsia"/>
          <w:sz w:val="30"/>
          <w:szCs w:val="30"/>
        </w:rPr>
        <w:t xml:space="preserve"> 100.00%</w:t>
      </w:r>
      <w:r>
        <w:rPr>
          <w:rFonts w:hint="eastAsia"/>
          <w:sz w:val="30"/>
          <w:szCs w:val="30"/>
        </w:rPr>
        <w:t>；政府性基金预算财政拨款收入</w:t>
      </w:r>
      <w:r>
        <w:rPr>
          <w:rFonts w:hint="eastAsia"/>
          <w:sz w:val="30"/>
          <w:szCs w:val="30"/>
        </w:rPr>
        <w:t>0.00</w:t>
      </w:r>
      <w:r>
        <w:rPr>
          <w:rFonts w:hint="eastAsia"/>
          <w:sz w:val="30"/>
          <w:szCs w:val="30"/>
        </w:rPr>
        <w:t>万元，占</w:t>
      </w:r>
      <w:r>
        <w:rPr>
          <w:rFonts w:hint="eastAsia"/>
          <w:sz w:val="30"/>
          <w:szCs w:val="30"/>
        </w:rPr>
        <w:t xml:space="preserve"> 0.00%</w:t>
      </w:r>
      <w:r>
        <w:rPr>
          <w:rFonts w:hint="eastAsia"/>
          <w:sz w:val="30"/>
          <w:szCs w:val="30"/>
        </w:rPr>
        <w:t>；上级补助收入</w:t>
      </w:r>
      <w:r>
        <w:rPr>
          <w:rFonts w:hint="eastAsia"/>
          <w:sz w:val="30"/>
          <w:szCs w:val="30"/>
        </w:rPr>
        <w:t>0.00</w:t>
      </w:r>
      <w:r>
        <w:rPr>
          <w:rFonts w:hint="eastAsia"/>
          <w:sz w:val="30"/>
          <w:szCs w:val="30"/>
        </w:rPr>
        <w:t>万元，占</w:t>
      </w:r>
      <w:r>
        <w:rPr>
          <w:rFonts w:hint="eastAsia"/>
          <w:sz w:val="30"/>
          <w:szCs w:val="30"/>
        </w:rPr>
        <w:t xml:space="preserve"> 0.00%</w:t>
      </w:r>
      <w:r>
        <w:rPr>
          <w:rFonts w:hint="eastAsia"/>
          <w:sz w:val="30"/>
          <w:szCs w:val="30"/>
        </w:rPr>
        <w:t>；事业收入</w:t>
      </w:r>
      <w:r>
        <w:rPr>
          <w:rFonts w:hint="eastAsia"/>
          <w:sz w:val="30"/>
          <w:szCs w:val="30"/>
        </w:rPr>
        <w:t>0.00</w:t>
      </w:r>
      <w:r>
        <w:rPr>
          <w:rFonts w:hint="eastAsia"/>
          <w:sz w:val="30"/>
          <w:szCs w:val="30"/>
        </w:rPr>
        <w:t>万元，占</w:t>
      </w:r>
      <w:r>
        <w:rPr>
          <w:rFonts w:hint="eastAsia"/>
          <w:sz w:val="30"/>
          <w:szCs w:val="30"/>
        </w:rPr>
        <w:t xml:space="preserve"> 0.00%</w:t>
      </w:r>
      <w:r>
        <w:rPr>
          <w:rFonts w:hint="eastAsia"/>
          <w:sz w:val="30"/>
          <w:szCs w:val="30"/>
        </w:rPr>
        <w:t>；经营收入</w:t>
      </w:r>
      <w:r>
        <w:rPr>
          <w:rFonts w:hint="eastAsia"/>
          <w:sz w:val="30"/>
          <w:szCs w:val="30"/>
        </w:rPr>
        <w:t>0.00</w:t>
      </w:r>
      <w:r>
        <w:rPr>
          <w:rFonts w:hint="eastAsia"/>
          <w:sz w:val="30"/>
          <w:szCs w:val="30"/>
        </w:rPr>
        <w:t>万元，占</w:t>
      </w:r>
      <w:r>
        <w:rPr>
          <w:rFonts w:hint="eastAsia"/>
          <w:sz w:val="30"/>
          <w:szCs w:val="30"/>
        </w:rPr>
        <w:t xml:space="preserve"> 0.00%</w:t>
      </w:r>
      <w:r>
        <w:rPr>
          <w:rFonts w:hint="eastAsia"/>
          <w:sz w:val="30"/>
          <w:szCs w:val="30"/>
        </w:rPr>
        <w:t>；附属单位上缴收入</w:t>
      </w:r>
      <w:r>
        <w:rPr>
          <w:rFonts w:hint="eastAsia"/>
          <w:sz w:val="30"/>
          <w:szCs w:val="30"/>
        </w:rPr>
        <w:t>0.00</w:t>
      </w:r>
      <w:r>
        <w:rPr>
          <w:rFonts w:hint="eastAsia"/>
          <w:sz w:val="30"/>
          <w:szCs w:val="30"/>
        </w:rPr>
        <w:t>万元，占</w:t>
      </w:r>
      <w:r>
        <w:rPr>
          <w:rFonts w:hint="eastAsia"/>
          <w:sz w:val="30"/>
          <w:szCs w:val="30"/>
        </w:rPr>
        <w:t xml:space="preserve"> 0.00%</w:t>
      </w:r>
      <w:r>
        <w:rPr>
          <w:rFonts w:hint="eastAsia"/>
          <w:sz w:val="30"/>
          <w:szCs w:val="30"/>
        </w:rPr>
        <w:t>；其他收入</w:t>
      </w:r>
      <w:r>
        <w:rPr>
          <w:rFonts w:hint="eastAsia"/>
          <w:sz w:val="30"/>
          <w:szCs w:val="30"/>
        </w:rPr>
        <w:t>0.00</w:t>
      </w:r>
      <w:r>
        <w:rPr>
          <w:rFonts w:hint="eastAsia"/>
          <w:sz w:val="30"/>
          <w:szCs w:val="30"/>
        </w:rPr>
        <w:t>万元，占</w:t>
      </w:r>
      <w:r>
        <w:rPr>
          <w:rFonts w:hint="eastAsia"/>
          <w:sz w:val="30"/>
          <w:szCs w:val="30"/>
        </w:rPr>
        <w:t xml:space="preserve"> 0.00%</w:t>
      </w:r>
      <w:r>
        <w:rPr>
          <w:rFonts w:hint="eastAsia"/>
          <w:sz w:val="30"/>
          <w:szCs w:val="30"/>
        </w:rPr>
        <w:t>。</w:t>
      </w:r>
    </w:p>
    <w:p w:rsidR="00A02ACC" w:rsidRDefault="00DE22ED">
      <w:pPr>
        <w:rPr>
          <w:sz w:val="30"/>
          <w:szCs w:val="30"/>
        </w:rPr>
      </w:pPr>
      <w:r>
        <w:rPr>
          <w:rFonts w:hint="eastAsia"/>
          <w:sz w:val="30"/>
          <w:szCs w:val="30"/>
        </w:rPr>
        <w:lastRenderedPageBreak/>
        <w:t> </w:t>
      </w:r>
      <w:r>
        <w:rPr>
          <w:rFonts w:hint="eastAsia"/>
          <w:noProof/>
          <w:sz w:val="30"/>
          <w:szCs w:val="30"/>
        </w:rPr>
        <w:drawing>
          <wp:inline distT="0" distB="0" distL="114300" distR="114300">
            <wp:extent cx="5080000" cy="3810000"/>
            <wp:effectExtent l="4445" t="4445" r="20955" b="1460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02ACC" w:rsidRDefault="00A02ACC">
      <w:pPr>
        <w:rPr>
          <w:sz w:val="30"/>
          <w:szCs w:val="30"/>
        </w:rPr>
      </w:pPr>
    </w:p>
    <w:p w:rsidR="00A02ACC" w:rsidRDefault="00DE22ED">
      <w:pPr>
        <w:rPr>
          <w:sz w:val="30"/>
          <w:szCs w:val="30"/>
        </w:rPr>
      </w:pPr>
      <w:r>
        <w:rPr>
          <w:rFonts w:hint="eastAsia"/>
          <w:sz w:val="30"/>
          <w:szCs w:val="30"/>
        </w:rPr>
        <w:t>（图</w:t>
      </w:r>
      <w:r>
        <w:rPr>
          <w:rFonts w:hint="eastAsia"/>
          <w:sz w:val="30"/>
          <w:szCs w:val="30"/>
        </w:rPr>
        <w:t>2</w:t>
      </w:r>
      <w:r>
        <w:rPr>
          <w:rFonts w:hint="eastAsia"/>
          <w:sz w:val="30"/>
          <w:szCs w:val="30"/>
        </w:rPr>
        <w:t>：收入决算结构图）（饼状图）</w:t>
      </w:r>
    </w:p>
    <w:p w:rsidR="00A02ACC" w:rsidRDefault="00DE22ED">
      <w:pPr>
        <w:rPr>
          <w:sz w:val="30"/>
          <w:szCs w:val="30"/>
        </w:rPr>
      </w:pPr>
      <w:r>
        <w:rPr>
          <w:rFonts w:hint="eastAsia"/>
          <w:sz w:val="30"/>
          <w:szCs w:val="30"/>
        </w:rPr>
        <w:t> </w:t>
      </w:r>
    </w:p>
    <w:p w:rsidR="00A02ACC" w:rsidRDefault="00DE22ED">
      <w:pPr>
        <w:rPr>
          <w:sz w:val="30"/>
          <w:szCs w:val="30"/>
        </w:rPr>
      </w:pPr>
      <w:r>
        <w:rPr>
          <w:rFonts w:hint="eastAsia"/>
          <w:b/>
          <w:bCs/>
          <w:sz w:val="30"/>
          <w:szCs w:val="30"/>
        </w:rPr>
        <w:t>三、支出决算情况说明</w:t>
      </w:r>
    </w:p>
    <w:p w:rsidR="00A02ACC" w:rsidRDefault="00DE22ED">
      <w:pPr>
        <w:rPr>
          <w:sz w:val="30"/>
          <w:szCs w:val="30"/>
        </w:rPr>
      </w:pPr>
      <w:r>
        <w:rPr>
          <w:rFonts w:hint="eastAsia"/>
          <w:sz w:val="30"/>
          <w:szCs w:val="30"/>
        </w:rPr>
        <w:t xml:space="preserve">   </w:t>
      </w:r>
      <w:r w:rsidR="00633C94">
        <w:rPr>
          <w:rFonts w:hint="eastAsia"/>
          <w:sz w:val="30"/>
          <w:szCs w:val="30"/>
        </w:rPr>
        <w:t xml:space="preserve">  </w:t>
      </w:r>
      <w:r>
        <w:rPr>
          <w:rFonts w:hint="eastAsia"/>
          <w:sz w:val="30"/>
          <w:szCs w:val="30"/>
        </w:rPr>
        <w:t xml:space="preserve">2019 </w:t>
      </w:r>
      <w:r>
        <w:rPr>
          <w:rFonts w:hint="eastAsia"/>
          <w:sz w:val="30"/>
          <w:szCs w:val="30"/>
        </w:rPr>
        <w:t>年本年支出合计</w:t>
      </w:r>
      <w:r>
        <w:rPr>
          <w:rFonts w:hint="eastAsia"/>
          <w:sz w:val="30"/>
          <w:szCs w:val="30"/>
        </w:rPr>
        <w:t>41,908.39</w:t>
      </w:r>
      <w:r>
        <w:rPr>
          <w:rFonts w:hint="eastAsia"/>
          <w:sz w:val="30"/>
          <w:szCs w:val="30"/>
        </w:rPr>
        <w:t>万元，其中：基本支出</w:t>
      </w:r>
      <w:r>
        <w:rPr>
          <w:rFonts w:hint="eastAsia"/>
          <w:sz w:val="30"/>
          <w:szCs w:val="30"/>
        </w:rPr>
        <w:t>1,446.87</w:t>
      </w:r>
      <w:r>
        <w:rPr>
          <w:rFonts w:hint="eastAsia"/>
          <w:sz w:val="30"/>
          <w:szCs w:val="30"/>
        </w:rPr>
        <w:t>万元，占</w:t>
      </w:r>
      <w:r>
        <w:rPr>
          <w:rFonts w:hint="eastAsia"/>
          <w:sz w:val="30"/>
          <w:szCs w:val="30"/>
        </w:rPr>
        <w:t xml:space="preserve"> 3.45%</w:t>
      </w:r>
      <w:r>
        <w:rPr>
          <w:rFonts w:hint="eastAsia"/>
          <w:sz w:val="30"/>
          <w:szCs w:val="30"/>
        </w:rPr>
        <w:t>；项目支出</w:t>
      </w:r>
      <w:r>
        <w:rPr>
          <w:rFonts w:hint="eastAsia"/>
          <w:sz w:val="30"/>
          <w:szCs w:val="30"/>
        </w:rPr>
        <w:t>40,461.52</w:t>
      </w:r>
      <w:r>
        <w:rPr>
          <w:rFonts w:hint="eastAsia"/>
          <w:sz w:val="30"/>
          <w:szCs w:val="30"/>
        </w:rPr>
        <w:t>万元，占</w:t>
      </w:r>
      <w:r>
        <w:rPr>
          <w:rFonts w:hint="eastAsia"/>
          <w:sz w:val="30"/>
          <w:szCs w:val="30"/>
        </w:rPr>
        <w:t xml:space="preserve"> 96.55%</w:t>
      </w:r>
      <w:r>
        <w:rPr>
          <w:rFonts w:hint="eastAsia"/>
          <w:sz w:val="30"/>
          <w:szCs w:val="30"/>
        </w:rPr>
        <w:t>；上缴上级支出</w:t>
      </w:r>
      <w:r>
        <w:rPr>
          <w:rFonts w:hint="eastAsia"/>
          <w:sz w:val="30"/>
          <w:szCs w:val="30"/>
        </w:rPr>
        <w:t>0.00</w:t>
      </w:r>
      <w:r>
        <w:rPr>
          <w:rFonts w:hint="eastAsia"/>
          <w:sz w:val="30"/>
          <w:szCs w:val="30"/>
        </w:rPr>
        <w:t>万元，占</w:t>
      </w:r>
      <w:r>
        <w:rPr>
          <w:rFonts w:hint="eastAsia"/>
          <w:sz w:val="30"/>
          <w:szCs w:val="30"/>
        </w:rPr>
        <w:t xml:space="preserve"> 0.00%</w:t>
      </w:r>
      <w:r>
        <w:rPr>
          <w:rFonts w:hint="eastAsia"/>
          <w:sz w:val="30"/>
          <w:szCs w:val="30"/>
        </w:rPr>
        <w:t>；经营支出</w:t>
      </w:r>
      <w:r>
        <w:rPr>
          <w:rFonts w:hint="eastAsia"/>
          <w:sz w:val="30"/>
          <w:szCs w:val="30"/>
        </w:rPr>
        <w:t>0.00</w:t>
      </w:r>
      <w:r>
        <w:rPr>
          <w:rFonts w:hint="eastAsia"/>
          <w:sz w:val="30"/>
          <w:szCs w:val="30"/>
        </w:rPr>
        <w:t>万元，占</w:t>
      </w:r>
      <w:r>
        <w:rPr>
          <w:rFonts w:hint="eastAsia"/>
          <w:sz w:val="30"/>
          <w:szCs w:val="30"/>
        </w:rPr>
        <w:t xml:space="preserve"> 0.00%</w:t>
      </w:r>
      <w:r>
        <w:rPr>
          <w:rFonts w:hint="eastAsia"/>
          <w:sz w:val="30"/>
          <w:szCs w:val="30"/>
        </w:rPr>
        <w:t>；对附属单位补助支出</w:t>
      </w:r>
      <w:r>
        <w:rPr>
          <w:rFonts w:hint="eastAsia"/>
          <w:sz w:val="30"/>
          <w:szCs w:val="30"/>
        </w:rPr>
        <w:t>0.00</w:t>
      </w:r>
      <w:r>
        <w:rPr>
          <w:rFonts w:hint="eastAsia"/>
          <w:sz w:val="30"/>
          <w:szCs w:val="30"/>
        </w:rPr>
        <w:t>万元，占</w:t>
      </w:r>
      <w:r>
        <w:rPr>
          <w:rFonts w:hint="eastAsia"/>
          <w:sz w:val="30"/>
          <w:szCs w:val="30"/>
        </w:rPr>
        <w:t xml:space="preserve"> 0.00%</w:t>
      </w:r>
      <w:r>
        <w:rPr>
          <w:rFonts w:hint="eastAsia"/>
          <w:sz w:val="30"/>
          <w:szCs w:val="30"/>
        </w:rPr>
        <w:t>；。</w:t>
      </w:r>
    </w:p>
    <w:p w:rsidR="00A02ACC" w:rsidRDefault="00DE22ED">
      <w:pPr>
        <w:rPr>
          <w:sz w:val="30"/>
          <w:szCs w:val="30"/>
        </w:rPr>
      </w:pPr>
      <w:r>
        <w:rPr>
          <w:rFonts w:hint="eastAsia"/>
          <w:sz w:val="30"/>
          <w:szCs w:val="30"/>
        </w:rPr>
        <w:lastRenderedPageBreak/>
        <w:t> </w:t>
      </w:r>
      <w:r>
        <w:rPr>
          <w:rFonts w:hint="eastAsia"/>
          <w:noProof/>
          <w:sz w:val="30"/>
          <w:szCs w:val="30"/>
        </w:rPr>
        <w:drawing>
          <wp:inline distT="0" distB="0" distL="114300" distR="114300">
            <wp:extent cx="5080000" cy="3810000"/>
            <wp:effectExtent l="4445" t="4445" r="20955" b="1460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02ACC" w:rsidRDefault="00DE22ED">
      <w:pPr>
        <w:rPr>
          <w:sz w:val="30"/>
          <w:szCs w:val="30"/>
        </w:rPr>
      </w:pPr>
      <w:r>
        <w:rPr>
          <w:rFonts w:hint="eastAsia"/>
          <w:sz w:val="30"/>
          <w:szCs w:val="30"/>
        </w:rPr>
        <w:t>（图</w:t>
      </w:r>
      <w:r>
        <w:rPr>
          <w:rFonts w:hint="eastAsia"/>
          <w:sz w:val="30"/>
          <w:szCs w:val="30"/>
        </w:rPr>
        <w:t>3</w:t>
      </w:r>
      <w:r>
        <w:rPr>
          <w:rFonts w:hint="eastAsia"/>
          <w:sz w:val="30"/>
          <w:szCs w:val="30"/>
        </w:rPr>
        <w:t>：支出决算结构图）（饼状图）</w:t>
      </w:r>
    </w:p>
    <w:p w:rsidR="00A02ACC" w:rsidRDefault="00DE22ED">
      <w:pPr>
        <w:rPr>
          <w:sz w:val="30"/>
          <w:szCs w:val="30"/>
        </w:rPr>
      </w:pPr>
      <w:r>
        <w:rPr>
          <w:rFonts w:hint="eastAsia"/>
          <w:sz w:val="30"/>
          <w:szCs w:val="30"/>
        </w:rPr>
        <w:t> </w:t>
      </w:r>
    </w:p>
    <w:p w:rsidR="00A02ACC" w:rsidRDefault="00DE22ED">
      <w:pPr>
        <w:rPr>
          <w:sz w:val="30"/>
          <w:szCs w:val="30"/>
        </w:rPr>
      </w:pPr>
      <w:r>
        <w:rPr>
          <w:rFonts w:hint="eastAsia"/>
          <w:b/>
          <w:bCs/>
          <w:sz w:val="30"/>
          <w:szCs w:val="30"/>
        </w:rPr>
        <w:t>四、财政拨款收入支出决算总体情况说明</w:t>
      </w:r>
    </w:p>
    <w:p w:rsidR="00E23BEC" w:rsidRDefault="00DE22ED">
      <w:pPr>
        <w:rPr>
          <w:sz w:val="30"/>
          <w:szCs w:val="30"/>
        </w:rPr>
      </w:pPr>
      <w:r>
        <w:rPr>
          <w:rFonts w:hint="eastAsia"/>
          <w:sz w:val="30"/>
          <w:szCs w:val="30"/>
        </w:rPr>
        <w:t xml:space="preserve">  2019 </w:t>
      </w:r>
      <w:r>
        <w:rPr>
          <w:rFonts w:hint="eastAsia"/>
          <w:sz w:val="30"/>
          <w:szCs w:val="30"/>
        </w:rPr>
        <w:t>年财政拨款收、支总计占</w:t>
      </w:r>
      <w:r>
        <w:rPr>
          <w:rFonts w:hint="eastAsia"/>
          <w:sz w:val="30"/>
          <w:szCs w:val="30"/>
        </w:rPr>
        <w:t>43,433.17</w:t>
      </w:r>
      <w:r>
        <w:rPr>
          <w:rFonts w:hint="eastAsia"/>
          <w:sz w:val="30"/>
          <w:szCs w:val="30"/>
        </w:rPr>
        <w:t>；万元。与</w:t>
      </w:r>
      <w:r>
        <w:rPr>
          <w:rFonts w:hint="eastAsia"/>
          <w:sz w:val="30"/>
          <w:szCs w:val="30"/>
        </w:rPr>
        <w:t>2018</w:t>
      </w:r>
      <w:r>
        <w:rPr>
          <w:rFonts w:hint="eastAsia"/>
          <w:sz w:val="30"/>
          <w:szCs w:val="30"/>
        </w:rPr>
        <w:t>年相比，财政拨款收、支总计各减少</w:t>
      </w:r>
      <w:r>
        <w:rPr>
          <w:rFonts w:hint="eastAsia"/>
          <w:sz w:val="30"/>
          <w:szCs w:val="30"/>
        </w:rPr>
        <w:t>11,008.99</w:t>
      </w:r>
      <w:r>
        <w:rPr>
          <w:rFonts w:hint="eastAsia"/>
          <w:sz w:val="30"/>
          <w:szCs w:val="30"/>
        </w:rPr>
        <w:t>万元，下降</w:t>
      </w:r>
      <w:r>
        <w:rPr>
          <w:rFonts w:hint="eastAsia"/>
          <w:sz w:val="30"/>
          <w:szCs w:val="30"/>
        </w:rPr>
        <w:t>20.80%</w:t>
      </w:r>
      <w:r>
        <w:rPr>
          <w:rFonts w:hint="eastAsia"/>
          <w:sz w:val="30"/>
          <w:szCs w:val="30"/>
        </w:rPr>
        <w:t>。主</w:t>
      </w:r>
      <w:r>
        <w:rPr>
          <w:rFonts w:hint="eastAsia"/>
          <w:sz w:val="30"/>
          <w:szCs w:val="30"/>
        </w:rPr>
        <w:t xml:space="preserve"> </w:t>
      </w:r>
      <w:r>
        <w:rPr>
          <w:rFonts w:hint="eastAsia"/>
          <w:sz w:val="30"/>
          <w:szCs w:val="30"/>
        </w:rPr>
        <w:t>要变动原因是</w:t>
      </w:r>
      <w:r w:rsidR="00E23BEC" w:rsidRPr="00E23BEC">
        <w:rPr>
          <w:rFonts w:hint="eastAsia"/>
          <w:sz w:val="30"/>
          <w:szCs w:val="30"/>
        </w:rPr>
        <w:t>主要是对企事业的补助减少，生态功能修复项目，沙化治理项目，森林防火通信系统项目已基本进入完工阶段。</w:t>
      </w:r>
    </w:p>
    <w:p w:rsidR="00A02ACC" w:rsidRDefault="00DE22ED">
      <w:pPr>
        <w:rPr>
          <w:sz w:val="30"/>
          <w:szCs w:val="30"/>
        </w:rPr>
      </w:pPr>
      <w:r>
        <w:rPr>
          <w:rFonts w:hint="eastAsia"/>
          <w:noProof/>
          <w:sz w:val="30"/>
          <w:szCs w:val="30"/>
        </w:rPr>
        <w:lastRenderedPageBreak/>
        <w:drawing>
          <wp:inline distT="0" distB="0" distL="114300" distR="114300">
            <wp:extent cx="5080000" cy="3810000"/>
            <wp:effectExtent l="4445" t="4445" r="20955" b="1460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02ACC" w:rsidRDefault="00DE22ED">
      <w:pPr>
        <w:rPr>
          <w:sz w:val="30"/>
          <w:szCs w:val="30"/>
        </w:rPr>
      </w:pPr>
      <w:r>
        <w:rPr>
          <w:rFonts w:hint="eastAsia"/>
          <w:sz w:val="30"/>
          <w:szCs w:val="30"/>
        </w:rPr>
        <w:t> </w:t>
      </w:r>
    </w:p>
    <w:p w:rsidR="00A02ACC" w:rsidRDefault="00DE22ED">
      <w:pPr>
        <w:rPr>
          <w:sz w:val="30"/>
          <w:szCs w:val="30"/>
        </w:rPr>
      </w:pPr>
      <w:r>
        <w:rPr>
          <w:rFonts w:hint="eastAsia"/>
          <w:sz w:val="30"/>
          <w:szCs w:val="30"/>
        </w:rPr>
        <w:t>（图</w:t>
      </w:r>
      <w:r>
        <w:rPr>
          <w:rFonts w:hint="eastAsia"/>
          <w:sz w:val="30"/>
          <w:szCs w:val="30"/>
        </w:rPr>
        <w:t>4</w:t>
      </w:r>
      <w:r>
        <w:rPr>
          <w:rFonts w:hint="eastAsia"/>
          <w:sz w:val="30"/>
          <w:szCs w:val="30"/>
        </w:rPr>
        <w:t>：财政拨款收、支决算总计变动情况）（柱状图）</w:t>
      </w:r>
    </w:p>
    <w:p w:rsidR="00A02ACC" w:rsidRDefault="00DE22ED">
      <w:pPr>
        <w:rPr>
          <w:sz w:val="30"/>
          <w:szCs w:val="30"/>
        </w:rPr>
      </w:pPr>
      <w:r>
        <w:rPr>
          <w:rFonts w:hint="eastAsia"/>
          <w:sz w:val="30"/>
          <w:szCs w:val="30"/>
        </w:rPr>
        <w:t> </w:t>
      </w:r>
    </w:p>
    <w:p w:rsidR="00A02ACC" w:rsidRDefault="00DE22ED">
      <w:pPr>
        <w:rPr>
          <w:sz w:val="30"/>
          <w:szCs w:val="30"/>
        </w:rPr>
      </w:pPr>
      <w:r>
        <w:rPr>
          <w:rFonts w:hint="eastAsia"/>
          <w:b/>
          <w:bCs/>
          <w:sz w:val="30"/>
          <w:szCs w:val="30"/>
        </w:rPr>
        <w:t>五、一般公共预算财政拨款支出决算情况说明</w:t>
      </w:r>
    </w:p>
    <w:p w:rsidR="00A02ACC" w:rsidRDefault="00DE22ED">
      <w:pPr>
        <w:rPr>
          <w:sz w:val="30"/>
          <w:szCs w:val="30"/>
        </w:rPr>
      </w:pPr>
      <w:r>
        <w:rPr>
          <w:rFonts w:hint="eastAsia"/>
          <w:b/>
          <w:bCs/>
          <w:sz w:val="30"/>
          <w:szCs w:val="30"/>
        </w:rPr>
        <w:t>（一）一般公共预算财政拨款支出决算总体情况</w:t>
      </w:r>
    </w:p>
    <w:p w:rsidR="00A02ACC" w:rsidRDefault="00DE22ED">
      <w:pPr>
        <w:rPr>
          <w:sz w:val="30"/>
          <w:szCs w:val="30"/>
        </w:rPr>
      </w:pPr>
      <w:r>
        <w:rPr>
          <w:rFonts w:hint="eastAsia"/>
          <w:sz w:val="30"/>
          <w:szCs w:val="30"/>
        </w:rPr>
        <w:t xml:space="preserve">   2019 </w:t>
      </w:r>
      <w:r>
        <w:rPr>
          <w:rFonts w:hint="eastAsia"/>
          <w:sz w:val="30"/>
          <w:szCs w:val="30"/>
        </w:rPr>
        <w:t>年一般公共预算财政拨款支出</w:t>
      </w:r>
      <w:r>
        <w:rPr>
          <w:rFonts w:hint="eastAsia"/>
          <w:sz w:val="30"/>
          <w:szCs w:val="30"/>
        </w:rPr>
        <w:t>41,908.40</w:t>
      </w:r>
      <w:r>
        <w:rPr>
          <w:rFonts w:hint="eastAsia"/>
          <w:sz w:val="30"/>
          <w:szCs w:val="30"/>
        </w:rPr>
        <w:t>万元，占本年支出合计的</w:t>
      </w:r>
      <w:r>
        <w:rPr>
          <w:rFonts w:hint="eastAsia"/>
          <w:sz w:val="30"/>
          <w:szCs w:val="30"/>
        </w:rPr>
        <w:t xml:space="preserve"> 100.00%</w:t>
      </w:r>
      <w:r>
        <w:rPr>
          <w:rFonts w:hint="eastAsia"/>
          <w:sz w:val="30"/>
          <w:szCs w:val="30"/>
        </w:rPr>
        <w:t>。与</w:t>
      </w:r>
      <w:r>
        <w:rPr>
          <w:rFonts w:hint="eastAsia"/>
          <w:sz w:val="30"/>
          <w:szCs w:val="30"/>
        </w:rPr>
        <w:t>2018</w:t>
      </w:r>
      <w:r>
        <w:rPr>
          <w:rFonts w:hint="eastAsia"/>
          <w:sz w:val="30"/>
          <w:szCs w:val="30"/>
        </w:rPr>
        <w:t>年相比，一般公共预算财政拨款减少</w:t>
      </w:r>
      <w:r>
        <w:rPr>
          <w:rFonts w:hint="eastAsia"/>
          <w:sz w:val="30"/>
          <w:szCs w:val="30"/>
        </w:rPr>
        <w:t>11,008.99</w:t>
      </w:r>
      <w:r>
        <w:rPr>
          <w:rFonts w:hint="eastAsia"/>
          <w:sz w:val="30"/>
          <w:szCs w:val="30"/>
        </w:rPr>
        <w:t>万元，下降</w:t>
      </w:r>
      <w:r>
        <w:rPr>
          <w:rFonts w:hint="eastAsia"/>
          <w:sz w:val="30"/>
          <w:szCs w:val="30"/>
        </w:rPr>
        <w:t>20.80%</w:t>
      </w:r>
      <w:r>
        <w:rPr>
          <w:rFonts w:hint="eastAsia"/>
          <w:sz w:val="30"/>
          <w:szCs w:val="30"/>
        </w:rPr>
        <w:t>。主要变动原因是</w:t>
      </w:r>
      <w:r w:rsidR="00E23BEC">
        <w:rPr>
          <w:rFonts w:ascii="仿宋_GB2312" w:eastAsia="仿宋_GB2312" w:hAnsi="仿宋" w:cs="宋体" w:hint="eastAsia"/>
          <w:kern w:val="0"/>
          <w:sz w:val="32"/>
          <w:szCs w:val="32"/>
        </w:rPr>
        <w:t>主要是对企事</w:t>
      </w:r>
      <w:r w:rsidR="00E23BEC" w:rsidRPr="00E23BEC">
        <w:rPr>
          <w:rFonts w:hint="eastAsia"/>
          <w:sz w:val="30"/>
          <w:szCs w:val="30"/>
        </w:rPr>
        <w:t>业的补助减少，生态功能修复项目，沙化治理项目，森林防火通信系统项目已基本进入完工阶段。</w:t>
      </w:r>
      <w:r>
        <w:rPr>
          <w:rFonts w:hint="eastAsia"/>
          <w:noProof/>
          <w:sz w:val="30"/>
          <w:szCs w:val="30"/>
        </w:rPr>
        <w:lastRenderedPageBreak/>
        <w:drawing>
          <wp:inline distT="0" distB="0" distL="114300" distR="114300">
            <wp:extent cx="5080000" cy="3810000"/>
            <wp:effectExtent l="4445" t="4445" r="20955" b="1460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02ACC" w:rsidRDefault="00DE22ED">
      <w:pPr>
        <w:rPr>
          <w:sz w:val="30"/>
          <w:szCs w:val="30"/>
        </w:rPr>
      </w:pPr>
      <w:r>
        <w:rPr>
          <w:rFonts w:hint="eastAsia"/>
          <w:sz w:val="30"/>
          <w:szCs w:val="30"/>
        </w:rPr>
        <w:t> </w:t>
      </w:r>
    </w:p>
    <w:p w:rsidR="00A02ACC" w:rsidRDefault="00DE22ED">
      <w:pPr>
        <w:rPr>
          <w:sz w:val="30"/>
          <w:szCs w:val="30"/>
        </w:rPr>
      </w:pPr>
      <w:r>
        <w:rPr>
          <w:rFonts w:hint="eastAsia"/>
          <w:sz w:val="30"/>
          <w:szCs w:val="30"/>
        </w:rPr>
        <w:t>（图</w:t>
      </w:r>
      <w:r>
        <w:rPr>
          <w:rFonts w:hint="eastAsia"/>
          <w:sz w:val="30"/>
          <w:szCs w:val="30"/>
        </w:rPr>
        <w:t>5</w:t>
      </w:r>
      <w:r>
        <w:rPr>
          <w:rFonts w:hint="eastAsia"/>
          <w:sz w:val="30"/>
          <w:szCs w:val="30"/>
        </w:rPr>
        <w:t>：一般公共预算财政拨款支出决算变动情况）（柱状图）</w:t>
      </w:r>
    </w:p>
    <w:p w:rsidR="00A02ACC" w:rsidRDefault="00DE22ED">
      <w:pPr>
        <w:rPr>
          <w:sz w:val="30"/>
          <w:szCs w:val="30"/>
        </w:rPr>
      </w:pPr>
      <w:r>
        <w:rPr>
          <w:rFonts w:hint="eastAsia"/>
          <w:sz w:val="30"/>
          <w:szCs w:val="30"/>
        </w:rPr>
        <w:t> </w:t>
      </w:r>
    </w:p>
    <w:p w:rsidR="00A02ACC" w:rsidRDefault="00DE22ED">
      <w:pPr>
        <w:rPr>
          <w:sz w:val="30"/>
          <w:szCs w:val="30"/>
        </w:rPr>
      </w:pPr>
      <w:r>
        <w:rPr>
          <w:rFonts w:hint="eastAsia"/>
          <w:b/>
          <w:bCs/>
          <w:sz w:val="30"/>
          <w:szCs w:val="30"/>
        </w:rPr>
        <w:t>（二）一般公共预算财政拨款支出决算结构情况</w:t>
      </w:r>
    </w:p>
    <w:p w:rsidR="00A02ACC" w:rsidRDefault="00DE22ED">
      <w:pPr>
        <w:rPr>
          <w:sz w:val="30"/>
          <w:szCs w:val="30"/>
        </w:rPr>
      </w:pPr>
      <w:r>
        <w:rPr>
          <w:rFonts w:hint="eastAsia"/>
          <w:sz w:val="30"/>
          <w:szCs w:val="30"/>
        </w:rPr>
        <w:t>   2019</w:t>
      </w:r>
      <w:r>
        <w:rPr>
          <w:rFonts w:hint="eastAsia"/>
          <w:sz w:val="30"/>
          <w:szCs w:val="30"/>
        </w:rPr>
        <w:t>年一般公共预算财政拨款支出</w:t>
      </w:r>
      <w:r>
        <w:rPr>
          <w:rFonts w:hint="eastAsia"/>
          <w:sz w:val="30"/>
          <w:szCs w:val="30"/>
        </w:rPr>
        <w:t>41,908.40</w:t>
      </w:r>
      <w:r>
        <w:rPr>
          <w:rFonts w:hint="eastAsia"/>
          <w:sz w:val="30"/>
          <w:szCs w:val="30"/>
        </w:rPr>
        <w:t>万元，主要用于以下方面</w:t>
      </w:r>
      <w:r>
        <w:rPr>
          <w:rFonts w:hint="eastAsia"/>
          <w:b/>
          <w:bCs/>
          <w:sz w:val="30"/>
          <w:szCs w:val="30"/>
        </w:rPr>
        <w:t>教育支出（类）</w:t>
      </w:r>
      <w:r>
        <w:rPr>
          <w:rFonts w:hint="eastAsia"/>
          <w:sz w:val="30"/>
          <w:szCs w:val="30"/>
        </w:rPr>
        <w:t>3.00</w:t>
      </w:r>
      <w:r>
        <w:rPr>
          <w:rFonts w:hint="eastAsia"/>
          <w:sz w:val="30"/>
          <w:szCs w:val="30"/>
        </w:rPr>
        <w:t>万元，占</w:t>
      </w:r>
      <w:r>
        <w:rPr>
          <w:rFonts w:hint="eastAsia"/>
          <w:sz w:val="30"/>
          <w:szCs w:val="30"/>
        </w:rPr>
        <w:t>0.01%</w:t>
      </w:r>
      <w:r>
        <w:rPr>
          <w:rFonts w:hint="eastAsia"/>
          <w:b/>
          <w:bCs/>
          <w:sz w:val="30"/>
          <w:szCs w:val="30"/>
        </w:rPr>
        <w:t>社会保障和就业（类）</w:t>
      </w:r>
      <w:r>
        <w:rPr>
          <w:rFonts w:hint="eastAsia"/>
          <w:sz w:val="30"/>
          <w:szCs w:val="30"/>
        </w:rPr>
        <w:t>支出</w:t>
      </w:r>
      <w:r>
        <w:rPr>
          <w:rFonts w:hint="eastAsia"/>
          <w:sz w:val="30"/>
          <w:szCs w:val="30"/>
        </w:rPr>
        <w:t>137.74</w:t>
      </w:r>
      <w:r>
        <w:rPr>
          <w:rFonts w:hint="eastAsia"/>
          <w:sz w:val="30"/>
          <w:szCs w:val="30"/>
        </w:rPr>
        <w:t>万元，占</w:t>
      </w:r>
      <w:r>
        <w:rPr>
          <w:rFonts w:hint="eastAsia"/>
          <w:sz w:val="30"/>
          <w:szCs w:val="30"/>
        </w:rPr>
        <w:t>0.33%</w:t>
      </w:r>
      <w:r>
        <w:rPr>
          <w:rFonts w:hint="eastAsia"/>
          <w:sz w:val="30"/>
          <w:szCs w:val="30"/>
        </w:rPr>
        <w:t>；</w:t>
      </w:r>
      <w:r>
        <w:rPr>
          <w:rFonts w:hint="eastAsia"/>
          <w:b/>
          <w:bCs/>
          <w:sz w:val="30"/>
          <w:szCs w:val="30"/>
        </w:rPr>
        <w:t>卫生健康支出（类）</w:t>
      </w:r>
      <w:r>
        <w:rPr>
          <w:rFonts w:hint="eastAsia"/>
          <w:sz w:val="30"/>
          <w:szCs w:val="30"/>
        </w:rPr>
        <w:t>40.00</w:t>
      </w:r>
      <w:r>
        <w:rPr>
          <w:rFonts w:hint="eastAsia"/>
          <w:sz w:val="30"/>
          <w:szCs w:val="30"/>
        </w:rPr>
        <w:t>万元，占</w:t>
      </w:r>
      <w:r>
        <w:rPr>
          <w:rFonts w:hint="eastAsia"/>
          <w:sz w:val="30"/>
          <w:szCs w:val="30"/>
        </w:rPr>
        <w:t>0.10%%</w:t>
      </w:r>
      <w:r>
        <w:rPr>
          <w:rFonts w:hint="eastAsia"/>
          <w:sz w:val="30"/>
          <w:szCs w:val="30"/>
        </w:rPr>
        <w:t>；</w:t>
      </w:r>
      <w:r>
        <w:rPr>
          <w:rFonts w:hint="eastAsia"/>
          <w:b/>
          <w:bCs/>
          <w:sz w:val="30"/>
          <w:szCs w:val="30"/>
        </w:rPr>
        <w:t>节能环保支出（类）</w:t>
      </w:r>
      <w:r>
        <w:rPr>
          <w:rFonts w:hint="eastAsia"/>
          <w:sz w:val="30"/>
          <w:szCs w:val="30"/>
        </w:rPr>
        <w:t>7,112.79</w:t>
      </w:r>
      <w:r>
        <w:rPr>
          <w:rFonts w:hint="eastAsia"/>
          <w:sz w:val="30"/>
          <w:szCs w:val="30"/>
        </w:rPr>
        <w:t>万元，占</w:t>
      </w:r>
      <w:r>
        <w:rPr>
          <w:rFonts w:hint="eastAsia"/>
          <w:sz w:val="30"/>
          <w:szCs w:val="30"/>
        </w:rPr>
        <w:t>16.97%</w:t>
      </w:r>
      <w:r>
        <w:rPr>
          <w:rFonts w:hint="eastAsia"/>
          <w:sz w:val="30"/>
          <w:szCs w:val="30"/>
        </w:rPr>
        <w:t>；</w:t>
      </w:r>
      <w:r>
        <w:rPr>
          <w:rFonts w:hint="eastAsia"/>
          <w:b/>
          <w:bCs/>
          <w:sz w:val="30"/>
          <w:szCs w:val="30"/>
        </w:rPr>
        <w:t>农林水支出（类）</w:t>
      </w:r>
      <w:r>
        <w:rPr>
          <w:rFonts w:hint="eastAsia"/>
          <w:sz w:val="30"/>
          <w:szCs w:val="30"/>
        </w:rPr>
        <w:t>34,545.13</w:t>
      </w:r>
      <w:r>
        <w:rPr>
          <w:rFonts w:hint="eastAsia"/>
          <w:sz w:val="30"/>
          <w:szCs w:val="30"/>
        </w:rPr>
        <w:t>万元，占</w:t>
      </w:r>
      <w:r>
        <w:rPr>
          <w:rFonts w:hint="eastAsia"/>
          <w:sz w:val="30"/>
          <w:szCs w:val="30"/>
        </w:rPr>
        <w:t>82.43%</w:t>
      </w:r>
      <w:r>
        <w:rPr>
          <w:rFonts w:hint="eastAsia"/>
          <w:sz w:val="30"/>
          <w:szCs w:val="30"/>
        </w:rPr>
        <w:t>；</w:t>
      </w:r>
      <w:r>
        <w:rPr>
          <w:rFonts w:hint="eastAsia"/>
          <w:b/>
          <w:bCs/>
          <w:sz w:val="30"/>
          <w:szCs w:val="30"/>
        </w:rPr>
        <w:t>援助其他地区支出（类）</w:t>
      </w:r>
      <w:r>
        <w:rPr>
          <w:rFonts w:hint="eastAsia"/>
          <w:sz w:val="30"/>
          <w:szCs w:val="30"/>
        </w:rPr>
        <w:t>0.00</w:t>
      </w:r>
      <w:r>
        <w:rPr>
          <w:rFonts w:hint="eastAsia"/>
          <w:sz w:val="30"/>
          <w:szCs w:val="30"/>
        </w:rPr>
        <w:t>万元，占</w:t>
      </w:r>
      <w:r>
        <w:rPr>
          <w:rFonts w:hint="eastAsia"/>
          <w:sz w:val="30"/>
          <w:szCs w:val="30"/>
        </w:rPr>
        <w:t>0.00%</w:t>
      </w:r>
      <w:r>
        <w:rPr>
          <w:rFonts w:hint="eastAsia"/>
          <w:sz w:val="30"/>
          <w:szCs w:val="30"/>
        </w:rPr>
        <w:t>；</w:t>
      </w:r>
      <w:r>
        <w:rPr>
          <w:rFonts w:hint="eastAsia"/>
          <w:b/>
          <w:bCs/>
          <w:sz w:val="30"/>
          <w:szCs w:val="30"/>
        </w:rPr>
        <w:t>住房保障支出（类）</w:t>
      </w:r>
      <w:r>
        <w:rPr>
          <w:rFonts w:hint="eastAsia"/>
          <w:sz w:val="30"/>
          <w:szCs w:val="30"/>
        </w:rPr>
        <w:t>69.74</w:t>
      </w:r>
      <w:r w:rsidR="00633C94">
        <w:rPr>
          <w:rFonts w:hint="eastAsia"/>
          <w:sz w:val="30"/>
          <w:szCs w:val="30"/>
        </w:rPr>
        <w:t>万元，</w:t>
      </w:r>
      <w:r>
        <w:rPr>
          <w:rFonts w:hint="eastAsia"/>
          <w:sz w:val="30"/>
          <w:szCs w:val="30"/>
        </w:rPr>
        <w:t>0.17%</w:t>
      </w:r>
      <w:r>
        <w:rPr>
          <w:rFonts w:hint="eastAsia"/>
          <w:sz w:val="30"/>
          <w:szCs w:val="30"/>
        </w:rPr>
        <w:t>；</w:t>
      </w:r>
      <w:r>
        <w:rPr>
          <w:rFonts w:hint="eastAsia"/>
          <w:sz w:val="30"/>
          <w:szCs w:val="30"/>
        </w:rPr>
        <w:t> </w:t>
      </w:r>
      <w:r>
        <w:rPr>
          <w:rFonts w:hint="eastAsia"/>
          <w:noProof/>
          <w:sz w:val="30"/>
          <w:szCs w:val="30"/>
        </w:rPr>
        <w:lastRenderedPageBreak/>
        <w:drawing>
          <wp:inline distT="0" distB="0" distL="114300" distR="114300">
            <wp:extent cx="5080000" cy="3810000"/>
            <wp:effectExtent l="4445" t="4445" r="20955" b="1460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02ACC" w:rsidRDefault="00DE22ED">
      <w:pPr>
        <w:rPr>
          <w:sz w:val="30"/>
          <w:szCs w:val="30"/>
        </w:rPr>
      </w:pPr>
      <w:r>
        <w:rPr>
          <w:rFonts w:hint="eastAsia"/>
          <w:sz w:val="30"/>
          <w:szCs w:val="30"/>
        </w:rPr>
        <w:t>（图</w:t>
      </w:r>
      <w:r>
        <w:rPr>
          <w:rFonts w:hint="eastAsia"/>
          <w:sz w:val="30"/>
          <w:szCs w:val="30"/>
        </w:rPr>
        <w:t>6</w:t>
      </w:r>
      <w:r>
        <w:rPr>
          <w:rFonts w:hint="eastAsia"/>
          <w:sz w:val="30"/>
          <w:szCs w:val="30"/>
        </w:rPr>
        <w:t>：一般公共预算财政拨款支出决算结构）（饼状图）</w:t>
      </w:r>
    </w:p>
    <w:p w:rsidR="00A02ACC" w:rsidRDefault="00DE22ED">
      <w:pPr>
        <w:rPr>
          <w:sz w:val="30"/>
          <w:szCs w:val="30"/>
        </w:rPr>
      </w:pPr>
      <w:r>
        <w:rPr>
          <w:rFonts w:hint="eastAsia"/>
          <w:sz w:val="30"/>
          <w:szCs w:val="30"/>
        </w:rPr>
        <w:t> </w:t>
      </w:r>
    </w:p>
    <w:p w:rsidR="00A02ACC" w:rsidRDefault="00DE22ED">
      <w:pPr>
        <w:rPr>
          <w:sz w:val="30"/>
          <w:szCs w:val="30"/>
        </w:rPr>
      </w:pPr>
      <w:r>
        <w:rPr>
          <w:rFonts w:hint="eastAsia"/>
          <w:b/>
          <w:bCs/>
          <w:sz w:val="30"/>
          <w:szCs w:val="30"/>
        </w:rPr>
        <w:t>（三）一般公共预算财政拨款支出决算具体情况</w:t>
      </w:r>
    </w:p>
    <w:p w:rsidR="00A02ACC" w:rsidRDefault="00DE22ED">
      <w:pPr>
        <w:rPr>
          <w:sz w:val="30"/>
          <w:szCs w:val="30"/>
        </w:rPr>
      </w:pPr>
      <w:r>
        <w:rPr>
          <w:rFonts w:hint="eastAsia"/>
          <w:sz w:val="30"/>
          <w:szCs w:val="30"/>
        </w:rPr>
        <w:t>  2019</w:t>
      </w:r>
      <w:r>
        <w:rPr>
          <w:rFonts w:hint="eastAsia"/>
          <w:sz w:val="30"/>
          <w:szCs w:val="30"/>
        </w:rPr>
        <w:t>年一般公共预算支出决算数为</w:t>
      </w:r>
      <w:r>
        <w:rPr>
          <w:rFonts w:hint="eastAsia"/>
          <w:sz w:val="30"/>
          <w:szCs w:val="30"/>
        </w:rPr>
        <w:t>41,908.40</w:t>
      </w:r>
      <w:r>
        <w:rPr>
          <w:rFonts w:hint="eastAsia"/>
          <w:sz w:val="30"/>
          <w:szCs w:val="30"/>
        </w:rPr>
        <w:t>，完成预算</w:t>
      </w:r>
      <w:r>
        <w:rPr>
          <w:rFonts w:hint="eastAsia"/>
          <w:sz w:val="30"/>
          <w:szCs w:val="30"/>
        </w:rPr>
        <w:t>96.49%</w:t>
      </w:r>
      <w:r>
        <w:rPr>
          <w:rFonts w:hint="eastAsia"/>
          <w:sz w:val="30"/>
          <w:szCs w:val="30"/>
        </w:rPr>
        <w:t>。其中：</w:t>
      </w:r>
    </w:p>
    <w:p w:rsidR="00A02ACC" w:rsidRDefault="00DE22ED">
      <w:pPr>
        <w:rPr>
          <w:sz w:val="30"/>
          <w:szCs w:val="30"/>
        </w:rPr>
      </w:pPr>
      <w:r>
        <w:rPr>
          <w:rFonts w:hint="eastAsia"/>
          <w:sz w:val="30"/>
          <w:szCs w:val="30"/>
        </w:rPr>
        <w:t> </w:t>
      </w:r>
      <w:r w:rsidR="00633C94">
        <w:rPr>
          <w:rFonts w:hint="eastAsia"/>
          <w:sz w:val="30"/>
          <w:szCs w:val="30"/>
        </w:rPr>
        <w:t xml:space="preserve">   </w:t>
      </w:r>
      <w:r>
        <w:rPr>
          <w:rFonts w:hint="eastAsia"/>
          <w:sz w:val="30"/>
          <w:szCs w:val="30"/>
        </w:rPr>
        <w:t>1.</w:t>
      </w:r>
      <w:r>
        <w:rPr>
          <w:rFonts w:hint="eastAsia"/>
          <w:sz w:val="30"/>
          <w:szCs w:val="30"/>
        </w:rPr>
        <w:t>教育（</w:t>
      </w:r>
      <w:r>
        <w:rPr>
          <w:rFonts w:hint="eastAsia"/>
          <w:sz w:val="30"/>
          <w:szCs w:val="30"/>
        </w:rPr>
        <w:t>205</w:t>
      </w:r>
      <w:r>
        <w:rPr>
          <w:rFonts w:hint="eastAsia"/>
          <w:sz w:val="30"/>
          <w:szCs w:val="30"/>
        </w:rPr>
        <w:t>类）其他教育支出（</w:t>
      </w:r>
      <w:r>
        <w:rPr>
          <w:rFonts w:hint="eastAsia"/>
          <w:sz w:val="30"/>
          <w:szCs w:val="30"/>
        </w:rPr>
        <w:t>99</w:t>
      </w:r>
      <w:r>
        <w:rPr>
          <w:rFonts w:hint="eastAsia"/>
          <w:sz w:val="30"/>
          <w:szCs w:val="30"/>
        </w:rPr>
        <w:t>款）其他普通教育支出（</w:t>
      </w:r>
      <w:r>
        <w:rPr>
          <w:rFonts w:hint="eastAsia"/>
          <w:sz w:val="30"/>
          <w:szCs w:val="30"/>
        </w:rPr>
        <w:t>99</w:t>
      </w:r>
      <w:r>
        <w:rPr>
          <w:rFonts w:hint="eastAsia"/>
          <w:sz w:val="30"/>
          <w:szCs w:val="30"/>
        </w:rPr>
        <w:t>项）</w:t>
      </w:r>
      <w:r>
        <w:rPr>
          <w:rFonts w:hint="eastAsia"/>
          <w:sz w:val="30"/>
          <w:szCs w:val="30"/>
        </w:rPr>
        <w:t xml:space="preserve">: </w:t>
      </w:r>
      <w:r>
        <w:rPr>
          <w:rFonts w:hint="eastAsia"/>
          <w:sz w:val="30"/>
          <w:szCs w:val="30"/>
        </w:rPr>
        <w:t>支出决算为</w:t>
      </w:r>
      <w:r>
        <w:rPr>
          <w:rFonts w:hint="eastAsia"/>
          <w:sz w:val="30"/>
          <w:szCs w:val="30"/>
        </w:rPr>
        <w:t>3</w:t>
      </w:r>
      <w:r>
        <w:rPr>
          <w:rFonts w:hint="eastAsia"/>
          <w:sz w:val="30"/>
          <w:szCs w:val="30"/>
        </w:rPr>
        <w:t>万元，完成预算</w:t>
      </w:r>
      <w:r>
        <w:rPr>
          <w:rFonts w:hint="eastAsia"/>
          <w:sz w:val="30"/>
          <w:szCs w:val="30"/>
        </w:rPr>
        <w:t>100%</w:t>
      </w:r>
      <w:r>
        <w:rPr>
          <w:rFonts w:hint="eastAsia"/>
          <w:sz w:val="30"/>
          <w:szCs w:val="30"/>
        </w:rPr>
        <w:t>。</w:t>
      </w:r>
    </w:p>
    <w:p w:rsidR="00A02ACC" w:rsidRDefault="00DE22ED">
      <w:pPr>
        <w:rPr>
          <w:sz w:val="30"/>
          <w:szCs w:val="30"/>
        </w:rPr>
      </w:pPr>
      <w:r>
        <w:rPr>
          <w:rFonts w:hint="eastAsia"/>
          <w:sz w:val="30"/>
          <w:szCs w:val="30"/>
        </w:rPr>
        <w:t> </w:t>
      </w:r>
      <w:r w:rsidR="00633C94">
        <w:rPr>
          <w:rFonts w:hint="eastAsia"/>
          <w:sz w:val="30"/>
          <w:szCs w:val="30"/>
        </w:rPr>
        <w:t xml:space="preserve">   </w:t>
      </w:r>
      <w:r>
        <w:rPr>
          <w:rFonts w:hint="eastAsia"/>
          <w:sz w:val="30"/>
          <w:szCs w:val="30"/>
        </w:rPr>
        <w:t>2.</w:t>
      </w:r>
      <w:r>
        <w:rPr>
          <w:rFonts w:hint="eastAsia"/>
          <w:sz w:val="30"/>
          <w:szCs w:val="30"/>
        </w:rPr>
        <w:t>社会保障和就业（</w:t>
      </w:r>
      <w:r>
        <w:rPr>
          <w:rFonts w:hint="eastAsia"/>
          <w:sz w:val="30"/>
          <w:szCs w:val="30"/>
        </w:rPr>
        <w:t>208</w:t>
      </w:r>
      <w:r>
        <w:rPr>
          <w:rFonts w:hint="eastAsia"/>
          <w:sz w:val="30"/>
          <w:szCs w:val="30"/>
        </w:rPr>
        <w:t>类）行政事业单位离退休（</w:t>
      </w:r>
      <w:r>
        <w:rPr>
          <w:rFonts w:hint="eastAsia"/>
          <w:sz w:val="30"/>
          <w:szCs w:val="30"/>
        </w:rPr>
        <w:t>05</w:t>
      </w:r>
      <w:r>
        <w:rPr>
          <w:rFonts w:hint="eastAsia"/>
          <w:sz w:val="30"/>
          <w:szCs w:val="30"/>
        </w:rPr>
        <w:t>款）：支出决算为</w:t>
      </w:r>
      <w:r>
        <w:rPr>
          <w:rFonts w:hint="eastAsia"/>
          <w:sz w:val="30"/>
          <w:szCs w:val="30"/>
        </w:rPr>
        <w:t>137.74</w:t>
      </w:r>
      <w:r>
        <w:rPr>
          <w:rFonts w:hint="eastAsia"/>
          <w:sz w:val="30"/>
          <w:szCs w:val="30"/>
        </w:rPr>
        <w:t>万元，完成预算</w:t>
      </w:r>
      <w:r>
        <w:rPr>
          <w:rFonts w:hint="eastAsia"/>
          <w:sz w:val="30"/>
          <w:szCs w:val="30"/>
        </w:rPr>
        <w:t>100%</w:t>
      </w:r>
      <w:r>
        <w:rPr>
          <w:rFonts w:hint="eastAsia"/>
          <w:sz w:val="30"/>
          <w:szCs w:val="30"/>
        </w:rPr>
        <w:t>。</w:t>
      </w:r>
    </w:p>
    <w:p w:rsidR="00A02ACC" w:rsidRDefault="00633C94" w:rsidP="00633C94">
      <w:pPr>
        <w:ind w:firstLineChars="200" w:firstLine="600"/>
        <w:rPr>
          <w:sz w:val="30"/>
          <w:szCs w:val="30"/>
        </w:rPr>
      </w:pPr>
      <w:r>
        <w:rPr>
          <w:rFonts w:hint="eastAsia"/>
          <w:sz w:val="30"/>
          <w:szCs w:val="30"/>
        </w:rPr>
        <w:t>3.</w:t>
      </w:r>
      <w:r w:rsidR="00DE22ED">
        <w:rPr>
          <w:rFonts w:hint="eastAsia"/>
          <w:sz w:val="30"/>
          <w:szCs w:val="30"/>
        </w:rPr>
        <w:t>机关事业单位基本养老保险缴费支出（</w:t>
      </w:r>
      <w:r w:rsidR="00DE22ED">
        <w:rPr>
          <w:rFonts w:hint="eastAsia"/>
          <w:sz w:val="30"/>
          <w:szCs w:val="30"/>
        </w:rPr>
        <w:t>05</w:t>
      </w:r>
      <w:r w:rsidR="00DE22ED">
        <w:rPr>
          <w:rFonts w:hint="eastAsia"/>
          <w:sz w:val="30"/>
          <w:szCs w:val="30"/>
        </w:rPr>
        <w:t>项）：</w:t>
      </w:r>
      <w:r w:rsidR="00DE22ED">
        <w:rPr>
          <w:rFonts w:hint="eastAsia"/>
          <w:sz w:val="30"/>
          <w:szCs w:val="30"/>
        </w:rPr>
        <w:t xml:space="preserve"> </w:t>
      </w:r>
      <w:r w:rsidR="00DE22ED">
        <w:rPr>
          <w:rFonts w:hint="eastAsia"/>
          <w:sz w:val="30"/>
          <w:szCs w:val="30"/>
        </w:rPr>
        <w:t>支出决算为</w:t>
      </w:r>
      <w:r w:rsidR="00DE22ED">
        <w:rPr>
          <w:rFonts w:hint="eastAsia"/>
          <w:sz w:val="30"/>
          <w:szCs w:val="30"/>
        </w:rPr>
        <w:t>91.56</w:t>
      </w:r>
      <w:r w:rsidR="00DE22ED">
        <w:rPr>
          <w:rFonts w:hint="eastAsia"/>
          <w:sz w:val="30"/>
          <w:szCs w:val="30"/>
        </w:rPr>
        <w:t>万元，完成预算</w:t>
      </w:r>
      <w:r w:rsidR="00DE22ED">
        <w:rPr>
          <w:rFonts w:hint="eastAsia"/>
          <w:sz w:val="30"/>
          <w:szCs w:val="30"/>
        </w:rPr>
        <w:t>100%</w:t>
      </w:r>
      <w:r w:rsidR="00DE22ED">
        <w:rPr>
          <w:rFonts w:hint="eastAsia"/>
          <w:sz w:val="30"/>
          <w:szCs w:val="30"/>
        </w:rPr>
        <w:t>。</w:t>
      </w:r>
    </w:p>
    <w:p w:rsidR="00A02ACC" w:rsidRDefault="00633C94" w:rsidP="00633C94">
      <w:pPr>
        <w:ind w:firstLineChars="200" w:firstLine="600"/>
        <w:rPr>
          <w:sz w:val="30"/>
          <w:szCs w:val="30"/>
        </w:rPr>
      </w:pPr>
      <w:r>
        <w:rPr>
          <w:rFonts w:hint="eastAsia"/>
          <w:sz w:val="30"/>
          <w:szCs w:val="30"/>
        </w:rPr>
        <w:t>4.</w:t>
      </w:r>
      <w:r w:rsidR="00DE22ED">
        <w:rPr>
          <w:rFonts w:hint="eastAsia"/>
          <w:sz w:val="30"/>
          <w:szCs w:val="30"/>
        </w:rPr>
        <w:t>机关事业单位职业年金缴费支出（</w:t>
      </w:r>
      <w:r w:rsidR="00DE22ED">
        <w:rPr>
          <w:rFonts w:hint="eastAsia"/>
          <w:sz w:val="30"/>
          <w:szCs w:val="30"/>
        </w:rPr>
        <w:t>06</w:t>
      </w:r>
      <w:r w:rsidR="00DE22ED">
        <w:rPr>
          <w:rFonts w:hint="eastAsia"/>
          <w:sz w:val="30"/>
          <w:szCs w:val="30"/>
        </w:rPr>
        <w:t>项）</w:t>
      </w:r>
      <w:r w:rsidR="00DE22ED">
        <w:rPr>
          <w:rFonts w:hint="eastAsia"/>
          <w:sz w:val="30"/>
          <w:szCs w:val="30"/>
        </w:rPr>
        <w:t xml:space="preserve">: </w:t>
      </w:r>
      <w:r w:rsidR="00DE22ED">
        <w:rPr>
          <w:rFonts w:hint="eastAsia"/>
          <w:sz w:val="30"/>
          <w:szCs w:val="30"/>
        </w:rPr>
        <w:t>支出决算为</w:t>
      </w:r>
      <w:r w:rsidR="00DE22ED">
        <w:rPr>
          <w:rFonts w:hint="eastAsia"/>
          <w:sz w:val="30"/>
          <w:szCs w:val="30"/>
        </w:rPr>
        <w:lastRenderedPageBreak/>
        <w:t>34.23</w:t>
      </w:r>
      <w:r w:rsidR="00DE22ED">
        <w:rPr>
          <w:rFonts w:hint="eastAsia"/>
          <w:sz w:val="30"/>
          <w:szCs w:val="30"/>
        </w:rPr>
        <w:t>万元，完成预算</w:t>
      </w:r>
      <w:r w:rsidR="00DE22ED">
        <w:rPr>
          <w:rFonts w:hint="eastAsia"/>
          <w:sz w:val="30"/>
          <w:szCs w:val="30"/>
        </w:rPr>
        <w:t>100%</w:t>
      </w:r>
      <w:r w:rsidR="00DE22ED">
        <w:rPr>
          <w:rFonts w:hint="eastAsia"/>
          <w:sz w:val="30"/>
          <w:szCs w:val="30"/>
        </w:rPr>
        <w:t>。</w:t>
      </w:r>
    </w:p>
    <w:p w:rsidR="00A02ACC" w:rsidRDefault="00633C94" w:rsidP="00633C94">
      <w:pPr>
        <w:ind w:firstLineChars="250" w:firstLine="750"/>
        <w:rPr>
          <w:sz w:val="30"/>
          <w:szCs w:val="30"/>
        </w:rPr>
      </w:pPr>
      <w:r>
        <w:rPr>
          <w:rFonts w:hint="eastAsia"/>
          <w:sz w:val="30"/>
          <w:szCs w:val="30"/>
        </w:rPr>
        <w:t>5.</w:t>
      </w:r>
      <w:r w:rsidR="00DE22ED">
        <w:rPr>
          <w:rFonts w:hint="eastAsia"/>
          <w:sz w:val="30"/>
          <w:szCs w:val="30"/>
        </w:rPr>
        <w:t>其他行政事业单位离退休支出（</w:t>
      </w:r>
      <w:r w:rsidR="00DE22ED">
        <w:rPr>
          <w:rFonts w:hint="eastAsia"/>
          <w:sz w:val="30"/>
          <w:szCs w:val="30"/>
        </w:rPr>
        <w:t>99</w:t>
      </w:r>
      <w:r w:rsidR="00DE22ED">
        <w:rPr>
          <w:rFonts w:hint="eastAsia"/>
          <w:sz w:val="30"/>
          <w:szCs w:val="30"/>
        </w:rPr>
        <w:t>项）</w:t>
      </w:r>
      <w:r w:rsidR="00DE22ED">
        <w:rPr>
          <w:rFonts w:hint="eastAsia"/>
          <w:sz w:val="30"/>
          <w:szCs w:val="30"/>
        </w:rPr>
        <w:t xml:space="preserve">: </w:t>
      </w:r>
      <w:r w:rsidR="00DE22ED">
        <w:rPr>
          <w:rFonts w:hint="eastAsia"/>
          <w:sz w:val="30"/>
          <w:szCs w:val="30"/>
        </w:rPr>
        <w:t>支出决算为</w:t>
      </w:r>
      <w:r w:rsidR="00DE22ED">
        <w:rPr>
          <w:rFonts w:hint="eastAsia"/>
          <w:sz w:val="30"/>
          <w:szCs w:val="30"/>
        </w:rPr>
        <w:t>11.95</w:t>
      </w:r>
      <w:r w:rsidR="00DE22ED">
        <w:rPr>
          <w:rFonts w:hint="eastAsia"/>
          <w:sz w:val="30"/>
          <w:szCs w:val="30"/>
        </w:rPr>
        <w:t>万元，完成预算</w:t>
      </w:r>
      <w:r w:rsidR="00DE22ED">
        <w:rPr>
          <w:rFonts w:hint="eastAsia"/>
          <w:sz w:val="30"/>
          <w:szCs w:val="30"/>
        </w:rPr>
        <w:t>100%</w:t>
      </w:r>
      <w:r w:rsidR="00DE22ED">
        <w:rPr>
          <w:rFonts w:hint="eastAsia"/>
          <w:sz w:val="30"/>
          <w:szCs w:val="30"/>
        </w:rPr>
        <w:t>。</w:t>
      </w:r>
    </w:p>
    <w:p w:rsidR="00A02ACC" w:rsidRDefault="00633C94" w:rsidP="00633C94">
      <w:pPr>
        <w:tabs>
          <w:tab w:val="left" w:pos="385"/>
        </w:tabs>
        <w:ind w:left="142" w:firstLineChars="150" w:firstLine="450"/>
        <w:rPr>
          <w:sz w:val="30"/>
          <w:szCs w:val="30"/>
        </w:rPr>
      </w:pPr>
      <w:r>
        <w:rPr>
          <w:rFonts w:hint="eastAsia"/>
          <w:sz w:val="30"/>
          <w:szCs w:val="30"/>
        </w:rPr>
        <w:t>6.</w:t>
      </w:r>
      <w:r w:rsidR="00DE22ED">
        <w:rPr>
          <w:rFonts w:hint="eastAsia"/>
          <w:sz w:val="30"/>
          <w:szCs w:val="30"/>
        </w:rPr>
        <w:t>卫生健康支出（</w:t>
      </w:r>
      <w:r w:rsidR="00DE22ED">
        <w:rPr>
          <w:rFonts w:hint="eastAsia"/>
          <w:sz w:val="30"/>
          <w:szCs w:val="30"/>
        </w:rPr>
        <w:t>210</w:t>
      </w:r>
      <w:r w:rsidR="00DE22ED">
        <w:rPr>
          <w:rFonts w:hint="eastAsia"/>
          <w:sz w:val="30"/>
          <w:szCs w:val="30"/>
        </w:rPr>
        <w:t>类）行政事业单位医疗（</w:t>
      </w:r>
      <w:r w:rsidR="00DE22ED">
        <w:rPr>
          <w:rFonts w:hint="eastAsia"/>
          <w:sz w:val="30"/>
          <w:szCs w:val="30"/>
        </w:rPr>
        <w:t>11</w:t>
      </w:r>
      <w:r w:rsidR="00DE22ED">
        <w:rPr>
          <w:rFonts w:hint="eastAsia"/>
          <w:sz w:val="30"/>
          <w:szCs w:val="30"/>
        </w:rPr>
        <w:t>款）：支出决算为</w:t>
      </w:r>
      <w:r w:rsidR="00DE22ED">
        <w:rPr>
          <w:rFonts w:hint="eastAsia"/>
          <w:sz w:val="30"/>
          <w:szCs w:val="30"/>
        </w:rPr>
        <w:t>40.00</w:t>
      </w:r>
      <w:r w:rsidR="00DE22ED">
        <w:rPr>
          <w:rFonts w:hint="eastAsia"/>
          <w:sz w:val="30"/>
          <w:szCs w:val="30"/>
        </w:rPr>
        <w:t>万元，完成预算</w:t>
      </w:r>
      <w:r w:rsidR="00DE22ED">
        <w:rPr>
          <w:rFonts w:hint="eastAsia"/>
          <w:sz w:val="30"/>
          <w:szCs w:val="30"/>
        </w:rPr>
        <w:t>100%</w:t>
      </w:r>
      <w:r w:rsidR="00DE22ED">
        <w:rPr>
          <w:rFonts w:hint="eastAsia"/>
          <w:sz w:val="30"/>
          <w:szCs w:val="30"/>
        </w:rPr>
        <w:t>。</w:t>
      </w:r>
    </w:p>
    <w:p w:rsidR="00A02ACC" w:rsidRDefault="00633C94" w:rsidP="00633C94">
      <w:pPr>
        <w:ind w:left="69" w:firstLineChars="200" w:firstLine="600"/>
        <w:rPr>
          <w:sz w:val="30"/>
          <w:szCs w:val="30"/>
        </w:rPr>
      </w:pPr>
      <w:r>
        <w:rPr>
          <w:rFonts w:hint="eastAsia"/>
          <w:sz w:val="30"/>
          <w:szCs w:val="30"/>
        </w:rPr>
        <w:t>7.</w:t>
      </w:r>
      <w:r w:rsidR="00DE22ED">
        <w:rPr>
          <w:rFonts w:hint="eastAsia"/>
          <w:sz w:val="30"/>
          <w:szCs w:val="30"/>
        </w:rPr>
        <w:t>行政单位医疗（</w:t>
      </w:r>
      <w:r w:rsidR="00DE22ED">
        <w:rPr>
          <w:rFonts w:hint="eastAsia"/>
          <w:sz w:val="30"/>
          <w:szCs w:val="30"/>
        </w:rPr>
        <w:t>01</w:t>
      </w:r>
      <w:r w:rsidR="00DE22ED">
        <w:rPr>
          <w:rFonts w:hint="eastAsia"/>
          <w:sz w:val="30"/>
          <w:szCs w:val="30"/>
        </w:rPr>
        <w:t>项）</w:t>
      </w:r>
      <w:r w:rsidR="00DE22ED">
        <w:rPr>
          <w:rFonts w:hint="eastAsia"/>
          <w:sz w:val="30"/>
          <w:szCs w:val="30"/>
        </w:rPr>
        <w:t xml:space="preserve">: </w:t>
      </w:r>
      <w:r w:rsidR="00DE22ED">
        <w:rPr>
          <w:rFonts w:hint="eastAsia"/>
          <w:sz w:val="30"/>
          <w:szCs w:val="30"/>
        </w:rPr>
        <w:t>支出决算为</w:t>
      </w:r>
      <w:r w:rsidR="00DE22ED">
        <w:rPr>
          <w:rFonts w:hint="eastAsia"/>
          <w:sz w:val="30"/>
          <w:szCs w:val="30"/>
        </w:rPr>
        <w:t>28.38</w:t>
      </w:r>
      <w:r w:rsidR="00DE22ED">
        <w:rPr>
          <w:rFonts w:hint="eastAsia"/>
          <w:sz w:val="30"/>
          <w:szCs w:val="30"/>
        </w:rPr>
        <w:t>万元，完成预算</w:t>
      </w:r>
      <w:r w:rsidR="00DE22ED">
        <w:rPr>
          <w:rFonts w:hint="eastAsia"/>
          <w:sz w:val="30"/>
          <w:szCs w:val="30"/>
        </w:rPr>
        <w:t>100%</w:t>
      </w:r>
      <w:r w:rsidR="00DE22ED">
        <w:rPr>
          <w:rFonts w:hint="eastAsia"/>
          <w:sz w:val="30"/>
          <w:szCs w:val="30"/>
        </w:rPr>
        <w:t>。</w:t>
      </w:r>
    </w:p>
    <w:p w:rsidR="00A02ACC" w:rsidRDefault="00633C94" w:rsidP="00633C94">
      <w:pPr>
        <w:ind w:left="69" w:firstLineChars="200" w:firstLine="600"/>
        <w:rPr>
          <w:sz w:val="30"/>
          <w:szCs w:val="30"/>
        </w:rPr>
      </w:pPr>
      <w:r>
        <w:rPr>
          <w:rFonts w:hint="eastAsia"/>
          <w:sz w:val="30"/>
          <w:szCs w:val="30"/>
        </w:rPr>
        <w:t>8.</w:t>
      </w:r>
      <w:r w:rsidR="00DE22ED">
        <w:rPr>
          <w:rFonts w:hint="eastAsia"/>
          <w:sz w:val="30"/>
          <w:szCs w:val="30"/>
        </w:rPr>
        <w:t>公务员医疗补助（</w:t>
      </w:r>
      <w:r w:rsidR="00DE22ED">
        <w:rPr>
          <w:rFonts w:hint="eastAsia"/>
          <w:sz w:val="30"/>
          <w:szCs w:val="30"/>
        </w:rPr>
        <w:t>03</w:t>
      </w:r>
      <w:r w:rsidR="00DE22ED">
        <w:rPr>
          <w:rFonts w:hint="eastAsia"/>
          <w:sz w:val="30"/>
          <w:szCs w:val="30"/>
        </w:rPr>
        <w:t>项）</w:t>
      </w:r>
      <w:r w:rsidR="00DE22ED">
        <w:rPr>
          <w:rFonts w:hint="eastAsia"/>
          <w:sz w:val="30"/>
          <w:szCs w:val="30"/>
        </w:rPr>
        <w:t xml:space="preserve">: </w:t>
      </w:r>
      <w:r w:rsidR="00DE22ED">
        <w:rPr>
          <w:rFonts w:hint="eastAsia"/>
          <w:sz w:val="30"/>
          <w:szCs w:val="30"/>
        </w:rPr>
        <w:t>支出决算为</w:t>
      </w:r>
      <w:r w:rsidR="00DE22ED">
        <w:rPr>
          <w:rFonts w:hint="eastAsia"/>
          <w:sz w:val="30"/>
          <w:szCs w:val="30"/>
        </w:rPr>
        <w:t>11.62</w:t>
      </w:r>
      <w:r w:rsidR="00DE22ED">
        <w:rPr>
          <w:rFonts w:hint="eastAsia"/>
          <w:sz w:val="30"/>
          <w:szCs w:val="30"/>
        </w:rPr>
        <w:t>万元，完成预算</w:t>
      </w:r>
      <w:r w:rsidR="00DE22ED">
        <w:rPr>
          <w:rFonts w:hint="eastAsia"/>
          <w:sz w:val="30"/>
          <w:szCs w:val="30"/>
        </w:rPr>
        <w:t>100%</w:t>
      </w:r>
      <w:r w:rsidR="00DE22ED">
        <w:rPr>
          <w:rFonts w:hint="eastAsia"/>
          <w:sz w:val="30"/>
          <w:szCs w:val="30"/>
        </w:rPr>
        <w:t>。</w:t>
      </w:r>
    </w:p>
    <w:p w:rsidR="00A02ACC" w:rsidRDefault="00633C94" w:rsidP="00633C94">
      <w:pPr>
        <w:ind w:firstLineChars="200" w:firstLine="600"/>
        <w:rPr>
          <w:sz w:val="30"/>
          <w:szCs w:val="30"/>
        </w:rPr>
      </w:pPr>
      <w:r>
        <w:rPr>
          <w:rFonts w:hint="eastAsia"/>
          <w:sz w:val="30"/>
          <w:szCs w:val="30"/>
        </w:rPr>
        <w:t>9</w:t>
      </w:r>
      <w:r w:rsidR="00DE22ED">
        <w:rPr>
          <w:rFonts w:hint="eastAsia"/>
          <w:sz w:val="30"/>
          <w:szCs w:val="30"/>
        </w:rPr>
        <w:t>.</w:t>
      </w:r>
      <w:r w:rsidR="00DE22ED">
        <w:rPr>
          <w:rFonts w:hint="eastAsia"/>
          <w:sz w:val="30"/>
          <w:szCs w:val="30"/>
        </w:rPr>
        <w:t>住房保障支出（</w:t>
      </w:r>
      <w:r w:rsidR="00DE22ED">
        <w:rPr>
          <w:rFonts w:hint="eastAsia"/>
          <w:sz w:val="30"/>
          <w:szCs w:val="30"/>
        </w:rPr>
        <w:t>221</w:t>
      </w:r>
      <w:r w:rsidR="00DE22ED">
        <w:rPr>
          <w:rFonts w:hint="eastAsia"/>
          <w:sz w:val="30"/>
          <w:szCs w:val="30"/>
        </w:rPr>
        <w:t>类）住房改革支出（</w:t>
      </w:r>
      <w:r w:rsidR="00DE22ED">
        <w:rPr>
          <w:rFonts w:hint="eastAsia"/>
          <w:sz w:val="30"/>
          <w:szCs w:val="30"/>
        </w:rPr>
        <w:t>02</w:t>
      </w:r>
      <w:r w:rsidR="00DE22ED">
        <w:rPr>
          <w:rFonts w:hint="eastAsia"/>
          <w:sz w:val="30"/>
          <w:szCs w:val="30"/>
        </w:rPr>
        <w:t>款）住房公积金（</w:t>
      </w:r>
      <w:r w:rsidR="00DE22ED">
        <w:rPr>
          <w:rFonts w:hint="eastAsia"/>
          <w:sz w:val="30"/>
          <w:szCs w:val="30"/>
        </w:rPr>
        <w:t>01</w:t>
      </w:r>
      <w:r w:rsidR="00DE22ED">
        <w:rPr>
          <w:rFonts w:hint="eastAsia"/>
          <w:sz w:val="30"/>
          <w:szCs w:val="30"/>
        </w:rPr>
        <w:t>项）</w:t>
      </w:r>
      <w:r w:rsidR="00DE22ED">
        <w:rPr>
          <w:rFonts w:hint="eastAsia"/>
          <w:sz w:val="30"/>
          <w:szCs w:val="30"/>
        </w:rPr>
        <w:t xml:space="preserve">: </w:t>
      </w:r>
      <w:r w:rsidR="00DE22ED">
        <w:rPr>
          <w:rFonts w:hint="eastAsia"/>
          <w:sz w:val="30"/>
          <w:szCs w:val="30"/>
        </w:rPr>
        <w:t>支出决算为</w:t>
      </w:r>
      <w:r w:rsidR="00DE22ED">
        <w:rPr>
          <w:rFonts w:hint="eastAsia"/>
          <w:sz w:val="30"/>
          <w:szCs w:val="30"/>
        </w:rPr>
        <w:t>69.74</w:t>
      </w:r>
      <w:r w:rsidR="00DE22ED">
        <w:rPr>
          <w:rFonts w:hint="eastAsia"/>
          <w:sz w:val="30"/>
          <w:szCs w:val="30"/>
        </w:rPr>
        <w:t>万元，完成预算</w:t>
      </w:r>
      <w:r w:rsidR="00DE22ED">
        <w:rPr>
          <w:rFonts w:hint="eastAsia"/>
          <w:sz w:val="30"/>
          <w:szCs w:val="30"/>
        </w:rPr>
        <w:t>100%</w:t>
      </w:r>
      <w:r w:rsidR="00DE22ED">
        <w:rPr>
          <w:rFonts w:hint="eastAsia"/>
          <w:sz w:val="30"/>
          <w:szCs w:val="30"/>
        </w:rPr>
        <w:t>。</w:t>
      </w:r>
    </w:p>
    <w:p w:rsidR="00A02ACC" w:rsidRDefault="00DE22ED" w:rsidP="00633C94">
      <w:pPr>
        <w:ind w:firstLineChars="150" w:firstLine="450"/>
        <w:rPr>
          <w:sz w:val="30"/>
          <w:szCs w:val="30"/>
        </w:rPr>
      </w:pPr>
      <w:r>
        <w:rPr>
          <w:rFonts w:hint="eastAsia"/>
          <w:sz w:val="30"/>
          <w:szCs w:val="30"/>
        </w:rPr>
        <w:t> </w:t>
      </w:r>
      <w:r w:rsidR="00633C94">
        <w:rPr>
          <w:rFonts w:hint="eastAsia"/>
          <w:sz w:val="30"/>
          <w:szCs w:val="30"/>
        </w:rPr>
        <w:t>10</w:t>
      </w:r>
      <w:r>
        <w:rPr>
          <w:rFonts w:hint="eastAsia"/>
          <w:sz w:val="30"/>
          <w:szCs w:val="30"/>
        </w:rPr>
        <w:t>.</w:t>
      </w:r>
      <w:r>
        <w:rPr>
          <w:rFonts w:hint="eastAsia"/>
          <w:sz w:val="30"/>
          <w:szCs w:val="30"/>
        </w:rPr>
        <w:t>节能环保支出（</w:t>
      </w:r>
      <w:r>
        <w:rPr>
          <w:rFonts w:hint="eastAsia"/>
          <w:sz w:val="30"/>
          <w:szCs w:val="30"/>
        </w:rPr>
        <w:t>211</w:t>
      </w:r>
      <w:r>
        <w:rPr>
          <w:rFonts w:hint="eastAsia"/>
          <w:sz w:val="30"/>
          <w:szCs w:val="30"/>
        </w:rPr>
        <w:t>类）</w:t>
      </w:r>
      <w:r>
        <w:rPr>
          <w:rFonts w:hint="eastAsia"/>
          <w:sz w:val="30"/>
          <w:szCs w:val="30"/>
        </w:rPr>
        <w:t xml:space="preserve">: </w:t>
      </w:r>
      <w:r>
        <w:rPr>
          <w:rFonts w:hint="eastAsia"/>
          <w:sz w:val="30"/>
          <w:szCs w:val="30"/>
        </w:rPr>
        <w:t>支出决算为</w:t>
      </w:r>
      <w:r>
        <w:rPr>
          <w:rFonts w:hint="eastAsia"/>
          <w:sz w:val="30"/>
          <w:szCs w:val="30"/>
        </w:rPr>
        <w:t>7112.79</w:t>
      </w:r>
      <w:r>
        <w:rPr>
          <w:rFonts w:hint="eastAsia"/>
          <w:sz w:val="30"/>
          <w:szCs w:val="30"/>
        </w:rPr>
        <w:t>万元，完成预算</w:t>
      </w:r>
      <w:r>
        <w:rPr>
          <w:rFonts w:hint="eastAsia"/>
          <w:sz w:val="30"/>
          <w:szCs w:val="30"/>
        </w:rPr>
        <w:t>99.27%</w:t>
      </w:r>
      <w:r>
        <w:rPr>
          <w:rFonts w:hint="eastAsia"/>
          <w:sz w:val="30"/>
          <w:szCs w:val="30"/>
        </w:rPr>
        <w:t>，决算数小于</w:t>
      </w:r>
      <w:r w:rsidRPr="007725EB">
        <w:rPr>
          <w:rFonts w:hint="eastAsia"/>
          <w:sz w:val="30"/>
          <w:szCs w:val="30"/>
        </w:rPr>
        <w:t>预算数的主要原因是</w:t>
      </w:r>
      <w:r w:rsidR="007725EB">
        <w:rPr>
          <w:rFonts w:hint="eastAsia"/>
          <w:sz w:val="30"/>
          <w:szCs w:val="30"/>
        </w:rPr>
        <w:t>2019</w:t>
      </w:r>
      <w:r w:rsidR="007725EB">
        <w:rPr>
          <w:rFonts w:hint="eastAsia"/>
          <w:sz w:val="30"/>
          <w:szCs w:val="30"/>
        </w:rPr>
        <w:t>年草原管护费项目结转</w:t>
      </w:r>
      <w:r w:rsidR="007725EB">
        <w:rPr>
          <w:rFonts w:hint="eastAsia"/>
          <w:sz w:val="30"/>
          <w:szCs w:val="30"/>
        </w:rPr>
        <w:t>52.37</w:t>
      </w:r>
      <w:r w:rsidR="007725EB">
        <w:rPr>
          <w:rFonts w:hint="eastAsia"/>
          <w:sz w:val="30"/>
          <w:szCs w:val="30"/>
        </w:rPr>
        <w:t>万元，将在</w:t>
      </w:r>
      <w:r w:rsidR="007725EB">
        <w:rPr>
          <w:rFonts w:hint="eastAsia"/>
          <w:sz w:val="30"/>
          <w:szCs w:val="30"/>
        </w:rPr>
        <w:t>2020</w:t>
      </w:r>
      <w:r w:rsidR="007725EB">
        <w:rPr>
          <w:rFonts w:hint="eastAsia"/>
          <w:sz w:val="30"/>
          <w:szCs w:val="30"/>
        </w:rPr>
        <w:t>年继续使用</w:t>
      </w:r>
      <w:r>
        <w:rPr>
          <w:rFonts w:hint="eastAsia"/>
          <w:sz w:val="30"/>
          <w:szCs w:val="30"/>
        </w:rPr>
        <w:t>。</w:t>
      </w:r>
    </w:p>
    <w:p w:rsidR="00A02ACC" w:rsidRDefault="00633C94" w:rsidP="00545482">
      <w:pPr>
        <w:ind w:firstLineChars="200" w:firstLine="600"/>
        <w:rPr>
          <w:sz w:val="30"/>
          <w:szCs w:val="30"/>
        </w:rPr>
      </w:pPr>
      <w:r>
        <w:rPr>
          <w:rFonts w:hint="eastAsia"/>
          <w:sz w:val="30"/>
          <w:szCs w:val="30"/>
        </w:rPr>
        <w:t>11</w:t>
      </w:r>
      <w:r w:rsidR="00545482">
        <w:rPr>
          <w:rFonts w:hint="eastAsia"/>
          <w:sz w:val="30"/>
          <w:szCs w:val="30"/>
        </w:rPr>
        <w:t>.</w:t>
      </w:r>
      <w:r w:rsidR="00DE22ED">
        <w:rPr>
          <w:rFonts w:hint="eastAsia"/>
          <w:sz w:val="30"/>
          <w:szCs w:val="30"/>
        </w:rPr>
        <w:t>节能环保支出（</w:t>
      </w:r>
      <w:r w:rsidR="00DE22ED">
        <w:rPr>
          <w:rFonts w:hint="eastAsia"/>
          <w:sz w:val="30"/>
          <w:szCs w:val="30"/>
        </w:rPr>
        <w:t>211</w:t>
      </w:r>
      <w:r w:rsidR="00DE22ED">
        <w:rPr>
          <w:rFonts w:hint="eastAsia"/>
          <w:sz w:val="30"/>
          <w:szCs w:val="30"/>
        </w:rPr>
        <w:t>类）自然生态保护（</w:t>
      </w:r>
      <w:r w:rsidR="00DE22ED">
        <w:rPr>
          <w:rFonts w:hint="eastAsia"/>
          <w:sz w:val="30"/>
          <w:szCs w:val="30"/>
        </w:rPr>
        <w:t>04</w:t>
      </w:r>
      <w:r w:rsidR="00DE22ED">
        <w:rPr>
          <w:rFonts w:hint="eastAsia"/>
          <w:sz w:val="30"/>
          <w:szCs w:val="30"/>
        </w:rPr>
        <w:t>款）生态保护（</w:t>
      </w:r>
      <w:r w:rsidR="00DE22ED">
        <w:rPr>
          <w:rFonts w:hint="eastAsia"/>
          <w:sz w:val="30"/>
          <w:szCs w:val="30"/>
        </w:rPr>
        <w:t>01</w:t>
      </w:r>
      <w:r w:rsidR="00DE22ED">
        <w:rPr>
          <w:rFonts w:hint="eastAsia"/>
          <w:sz w:val="30"/>
          <w:szCs w:val="30"/>
        </w:rPr>
        <w:t>项）</w:t>
      </w:r>
      <w:r w:rsidR="00DE22ED">
        <w:rPr>
          <w:rFonts w:hint="eastAsia"/>
          <w:sz w:val="30"/>
          <w:szCs w:val="30"/>
        </w:rPr>
        <w:t xml:space="preserve">: </w:t>
      </w:r>
      <w:r w:rsidR="00DE22ED">
        <w:rPr>
          <w:rFonts w:hint="eastAsia"/>
          <w:sz w:val="30"/>
          <w:szCs w:val="30"/>
        </w:rPr>
        <w:t>支出决算为</w:t>
      </w:r>
      <w:r w:rsidR="00DE22ED">
        <w:rPr>
          <w:rFonts w:hint="eastAsia"/>
          <w:sz w:val="30"/>
          <w:szCs w:val="30"/>
        </w:rPr>
        <w:t>4368.99</w:t>
      </w:r>
      <w:r w:rsidR="00DE22ED">
        <w:rPr>
          <w:rFonts w:hint="eastAsia"/>
          <w:sz w:val="30"/>
          <w:szCs w:val="30"/>
        </w:rPr>
        <w:t>万元。</w:t>
      </w:r>
    </w:p>
    <w:p w:rsidR="00A02ACC" w:rsidRDefault="00633C94" w:rsidP="00545482">
      <w:pPr>
        <w:ind w:firstLineChars="200" w:firstLine="600"/>
        <w:rPr>
          <w:sz w:val="30"/>
          <w:szCs w:val="30"/>
        </w:rPr>
      </w:pPr>
      <w:r>
        <w:rPr>
          <w:rFonts w:hint="eastAsia"/>
          <w:sz w:val="30"/>
          <w:szCs w:val="30"/>
        </w:rPr>
        <w:t>12</w:t>
      </w:r>
      <w:r w:rsidR="00545482">
        <w:rPr>
          <w:rFonts w:hint="eastAsia"/>
          <w:sz w:val="30"/>
          <w:szCs w:val="30"/>
        </w:rPr>
        <w:t>.</w:t>
      </w:r>
      <w:r w:rsidR="00DE22ED">
        <w:rPr>
          <w:rFonts w:hint="eastAsia"/>
          <w:sz w:val="30"/>
          <w:szCs w:val="30"/>
        </w:rPr>
        <w:t>节能环保支出（</w:t>
      </w:r>
      <w:r w:rsidR="00DE22ED">
        <w:rPr>
          <w:rFonts w:hint="eastAsia"/>
          <w:sz w:val="30"/>
          <w:szCs w:val="30"/>
        </w:rPr>
        <w:t>211</w:t>
      </w:r>
      <w:r w:rsidR="00DE22ED">
        <w:rPr>
          <w:rFonts w:hint="eastAsia"/>
          <w:sz w:val="30"/>
          <w:szCs w:val="30"/>
        </w:rPr>
        <w:t>类）天然林保护（</w:t>
      </w:r>
      <w:r w:rsidR="00DE22ED">
        <w:rPr>
          <w:rFonts w:hint="eastAsia"/>
          <w:sz w:val="30"/>
          <w:szCs w:val="30"/>
        </w:rPr>
        <w:t>05</w:t>
      </w:r>
      <w:r w:rsidR="00DE22ED">
        <w:rPr>
          <w:rFonts w:hint="eastAsia"/>
          <w:sz w:val="30"/>
          <w:szCs w:val="30"/>
        </w:rPr>
        <w:t>款）社会保险补助（</w:t>
      </w:r>
      <w:r w:rsidR="00DE22ED">
        <w:rPr>
          <w:rFonts w:hint="eastAsia"/>
          <w:sz w:val="30"/>
          <w:szCs w:val="30"/>
        </w:rPr>
        <w:t>02</w:t>
      </w:r>
      <w:r w:rsidR="00DE22ED">
        <w:rPr>
          <w:rFonts w:hint="eastAsia"/>
          <w:sz w:val="30"/>
          <w:szCs w:val="30"/>
        </w:rPr>
        <w:t>项）</w:t>
      </w:r>
      <w:r w:rsidR="00DE22ED">
        <w:rPr>
          <w:rFonts w:hint="eastAsia"/>
          <w:sz w:val="30"/>
          <w:szCs w:val="30"/>
        </w:rPr>
        <w:t xml:space="preserve">: </w:t>
      </w:r>
      <w:r w:rsidR="00DE22ED">
        <w:rPr>
          <w:rFonts w:hint="eastAsia"/>
          <w:sz w:val="30"/>
          <w:szCs w:val="30"/>
        </w:rPr>
        <w:t>支出决算为</w:t>
      </w:r>
      <w:r w:rsidR="00DE22ED">
        <w:rPr>
          <w:rFonts w:hint="eastAsia"/>
          <w:sz w:val="30"/>
          <w:szCs w:val="30"/>
        </w:rPr>
        <w:t>1,886.17</w:t>
      </w:r>
      <w:r w:rsidR="00DE22ED">
        <w:rPr>
          <w:rFonts w:hint="eastAsia"/>
          <w:sz w:val="30"/>
          <w:szCs w:val="30"/>
        </w:rPr>
        <w:t>万元。</w:t>
      </w:r>
    </w:p>
    <w:p w:rsidR="00A02ACC" w:rsidRDefault="00633C94" w:rsidP="00545482">
      <w:pPr>
        <w:ind w:firstLineChars="200" w:firstLine="600"/>
        <w:rPr>
          <w:sz w:val="30"/>
          <w:szCs w:val="30"/>
        </w:rPr>
      </w:pPr>
      <w:r>
        <w:rPr>
          <w:rFonts w:hint="eastAsia"/>
          <w:sz w:val="30"/>
          <w:szCs w:val="30"/>
        </w:rPr>
        <w:t>13.</w:t>
      </w:r>
      <w:r w:rsidR="00DE22ED">
        <w:rPr>
          <w:rFonts w:hint="eastAsia"/>
          <w:sz w:val="30"/>
          <w:szCs w:val="30"/>
        </w:rPr>
        <w:t>节能环保支出（</w:t>
      </w:r>
      <w:r w:rsidR="00DE22ED">
        <w:rPr>
          <w:rFonts w:hint="eastAsia"/>
          <w:sz w:val="30"/>
          <w:szCs w:val="30"/>
        </w:rPr>
        <w:t>211</w:t>
      </w:r>
      <w:r w:rsidR="00DE22ED">
        <w:rPr>
          <w:rFonts w:hint="eastAsia"/>
          <w:sz w:val="30"/>
          <w:szCs w:val="30"/>
        </w:rPr>
        <w:t>类）天然林保护（</w:t>
      </w:r>
      <w:r w:rsidR="00DE22ED">
        <w:rPr>
          <w:rFonts w:hint="eastAsia"/>
          <w:sz w:val="30"/>
          <w:szCs w:val="30"/>
        </w:rPr>
        <w:t>05</w:t>
      </w:r>
      <w:r w:rsidR="00DE22ED">
        <w:rPr>
          <w:rFonts w:hint="eastAsia"/>
          <w:sz w:val="30"/>
          <w:szCs w:val="30"/>
        </w:rPr>
        <w:t>款）政策性社会性支出补助（</w:t>
      </w:r>
      <w:r w:rsidR="00DE22ED">
        <w:rPr>
          <w:rFonts w:hint="eastAsia"/>
          <w:sz w:val="30"/>
          <w:szCs w:val="30"/>
        </w:rPr>
        <w:t>03</w:t>
      </w:r>
      <w:r w:rsidR="00DE22ED">
        <w:rPr>
          <w:rFonts w:hint="eastAsia"/>
          <w:sz w:val="30"/>
          <w:szCs w:val="30"/>
        </w:rPr>
        <w:t>项）</w:t>
      </w:r>
      <w:r w:rsidR="00DE22ED">
        <w:rPr>
          <w:rFonts w:hint="eastAsia"/>
          <w:sz w:val="30"/>
          <w:szCs w:val="30"/>
        </w:rPr>
        <w:t xml:space="preserve">: </w:t>
      </w:r>
      <w:r w:rsidR="00DE22ED">
        <w:rPr>
          <w:rFonts w:hint="eastAsia"/>
          <w:sz w:val="30"/>
          <w:szCs w:val="30"/>
        </w:rPr>
        <w:t>支出决算为</w:t>
      </w:r>
      <w:r w:rsidR="00DE22ED">
        <w:rPr>
          <w:rFonts w:hint="eastAsia"/>
          <w:sz w:val="30"/>
          <w:szCs w:val="30"/>
        </w:rPr>
        <w:t>800.00</w:t>
      </w:r>
      <w:r w:rsidR="00DE22ED">
        <w:rPr>
          <w:rFonts w:hint="eastAsia"/>
          <w:sz w:val="30"/>
          <w:szCs w:val="30"/>
        </w:rPr>
        <w:t>万元。</w:t>
      </w:r>
    </w:p>
    <w:p w:rsidR="00A02ACC" w:rsidRDefault="00633C94" w:rsidP="00545482">
      <w:pPr>
        <w:ind w:firstLineChars="200" w:firstLine="600"/>
        <w:rPr>
          <w:sz w:val="30"/>
          <w:szCs w:val="30"/>
        </w:rPr>
      </w:pPr>
      <w:r>
        <w:rPr>
          <w:rFonts w:hint="eastAsia"/>
          <w:sz w:val="30"/>
          <w:szCs w:val="30"/>
        </w:rPr>
        <w:t>14.</w:t>
      </w:r>
      <w:r w:rsidR="00DE22ED">
        <w:rPr>
          <w:rFonts w:hint="eastAsia"/>
          <w:sz w:val="30"/>
          <w:szCs w:val="30"/>
        </w:rPr>
        <w:t>节能环保支出（</w:t>
      </w:r>
      <w:r w:rsidR="00DE22ED">
        <w:rPr>
          <w:rFonts w:hint="eastAsia"/>
          <w:sz w:val="30"/>
          <w:szCs w:val="30"/>
        </w:rPr>
        <w:t>211</w:t>
      </w:r>
      <w:r w:rsidR="00DE22ED">
        <w:rPr>
          <w:rFonts w:hint="eastAsia"/>
          <w:sz w:val="30"/>
          <w:szCs w:val="30"/>
        </w:rPr>
        <w:t>类）其他节能环保支出（</w:t>
      </w:r>
      <w:r w:rsidR="00DE22ED">
        <w:rPr>
          <w:rFonts w:hint="eastAsia"/>
          <w:sz w:val="30"/>
          <w:szCs w:val="30"/>
        </w:rPr>
        <w:t>99</w:t>
      </w:r>
      <w:r w:rsidR="00DE22ED">
        <w:rPr>
          <w:rFonts w:hint="eastAsia"/>
          <w:sz w:val="30"/>
          <w:szCs w:val="30"/>
        </w:rPr>
        <w:t>款）其他节能环保支出（</w:t>
      </w:r>
      <w:r w:rsidR="00DE22ED">
        <w:rPr>
          <w:rFonts w:hint="eastAsia"/>
          <w:sz w:val="30"/>
          <w:szCs w:val="30"/>
        </w:rPr>
        <w:t>99</w:t>
      </w:r>
      <w:r w:rsidR="00DE22ED">
        <w:rPr>
          <w:rFonts w:hint="eastAsia"/>
          <w:sz w:val="30"/>
          <w:szCs w:val="30"/>
        </w:rPr>
        <w:t>项）</w:t>
      </w:r>
      <w:r w:rsidR="00DE22ED">
        <w:rPr>
          <w:rFonts w:hint="eastAsia"/>
          <w:sz w:val="30"/>
          <w:szCs w:val="30"/>
        </w:rPr>
        <w:t xml:space="preserve">: </w:t>
      </w:r>
      <w:r w:rsidR="00DE22ED">
        <w:rPr>
          <w:rFonts w:hint="eastAsia"/>
          <w:sz w:val="30"/>
          <w:szCs w:val="30"/>
        </w:rPr>
        <w:t>支出决算为</w:t>
      </w:r>
      <w:r w:rsidR="00DE22ED">
        <w:rPr>
          <w:rFonts w:hint="eastAsia"/>
          <w:sz w:val="30"/>
          <w:szCs w:val="30"/>
        </w:rPr>
        <w:t>57.62</w:t>
      </w:r>
      <w:r w:rsidR="00DE22ED">
        <w:rPr>
          <w:rFonts w:hint="eastAsia"/>
          <w:sz w:val="30"/>
          <w:szCs w:val="30"/>
        </w:rPr>
        <w:t>万元。</w:t>
      </w:r>
    </w:p>
    <w:p w:rsidR="00A02ACC" w:rsidRDefault="00633C94" w:rsidP="00545482">
      <w:pPr>
        <w:ind w:firstLineChars="150" w:firstLine="450"/>
        <w:rPr>
          <w:sz w:val="30"/>
          <w:szCs w:val="30"/>
          <w:highlight w:val="yellow"/>
        </w:rPr>
      </w:pPr>
      <w:r>
        <w:rPr>
          <w:rFonts w:hint="eastAsia"/>
          <w:sz w:val="30"/>
          <w:szCs w:val="30"/>
        </w:rPr>
        <w:lastRenderedPageBreak/>
        <w:t>15.</w:t>
      </w:r>
      <w:r w:rsidR="00DE22ED">
        <w:rPr>
          <w:rFonts w:hint="eastAsia"/>
          <w:sz w:val="30"/>
          <w:szCs w:val="30"/>
        </w:rPr>
        <w:t>农林水支出（</w:t>
      </w:r>
      <w:r w:rsidR="00DE22ED">
        <w:rPr>
          <w:rFonts w:hint="eastAsia"/>
          <w:sz w:val="30"/>
          <w:szCs w:val="30"/>
        </w:rPr>
        <w:t>213</w:t>
      </w:r>
      <w:r w:rsidR="00DE22ED">
        <w:rPr>
          <w:rFonts w:hint="eastAsia"/>
          <w:sz w:val="30"/>
          <w:szCs w:val="30"/>
        </w:rPr>
        <w:t>类）</w:t>
      </w:r>
      <w:r w:rsidR="00DE22ED">
        <w:rPr>
          <w:rFonts w:hint="eastAsia"/>
          <w:sz w:val="30"/>
          <w:szCs w:val="30"/>
        </w:rPr>
        <w:t>:</w:t>
      </w:r>
      <w:r w:rsidR="00DE22ED">
        <w:rPr>
          <w:rFonts w:hint="eastAsia"/>
          <w:sz w:val="30"/>
          <w:szCs w:val="30"/>
        </w:rPr>
        <w:t>支出决算为</w:t>
      </w:r>
      <w:r w:rsidR="00DE22ED">
        <w:rPr>
          <w:rFonts w:hint="eastAsia"/>
          <w:sz w:val="30"/>
          <w:szCs w:val="30"/>
        </w:rPr>
        <w:t>34545.13</w:t>
      </w:r>
      <w:r w:rsidR="00DE22ED">
        <w:rPr>
          <w:rFonts w:hint="eastAsia"/>
          <w:sz w:val="30"/>
          <w:szCs w:val="30"/>
        </w:rPr>
        <w:t>万元，完成预算</w:t>
      </w:r>
      <w:r w:rsidR="00DE22ED">
        <w:rPr>
          <w:rFonts w:hint="eastAsia"/>
          <w:sz w:val="30"/>
          <w:szCs w:val="30"/>
        </w:rPr>
        <w:t>95.91%</w:t>
      </w:r>
      <w:r w:rsidR="00DE22ED">
        <w:rPr>
          <w:rFonts w:hint="eastAsia"/>
          <w:sz w:val="30"/>
          <w:szCs w:val="30"/>
        </w:rPr>
        <w:t>，决算数小于</w:t>
      </w:r>
      <w:r w:rsidR="00DE22ED" w:rsidRPr="007725EB">
        <w:rPr>
          <w:rFonts w:hint="eastAsia"/>
          <w:sz w:val="30"/>
          <w:szCs w:val="30"/>
        </w:rPr>
        <w:t>预算数的主要原因是</w:t>
      </w:r>
      <w:r w:rsidR="007725EB">
        <w:rPr>
          <w:rFonts w:hint="eastAsia"/>
          <w:sz w:val="30"/>
          <w:szCs w:val="30"/>
        </w:rPr>
        <w:t>2019</w:t>
      </w:r>
      <w:r w:rsidR="007725EB">
        <w:rPr>
          <w:rFonts w:hint="eastAsia"/>
          <w:sz w:val="30"/>
          <w:szCs w:val="30"/>
        </w:rPr>
        <w:t>年防火物资采购项目结转</w:t>
      </w:r>
      <w:r w:rsidR="007725EB">
        <w:rPr>
          <w:rFonts w:hint="eastAsia"/>
          <w:sz w:val="30"/>
          <w:szCs w:val="30"/>
        </w:rPr>
        <w:t>180</w:t>
      </w:r>
      <w:r w:rsidR="007725EB">
        <w:rPr>
          <w:rFonts w:hint="eastAsia"/>
          <w:sz w:val="30"/>
          <w:szCs w:val="30"/>
        </w:rPr>
        <w:t>万、动植物保护项目结转</w:t>
      </w:r>
      <w:r w:rsidR="007725EB">
        <w:rPr>
          <w:rFonts w:hint="eastAsia"/>
          <w:sz w:val="30"/>
          <w:szCs w:val="30"/>
        </w:rPr>
        <w:t>35</w:t>
      </w:r>
      <w:r w:rsidR="007725EB">
        <w:rPr>
          <w:rFonts w:hint="eastAsia"/>
          <w:sz w:val="30"/>
          <w:szCs w:val="30"/>
        </w:rPr>
        <w:t>万、九寨沟灾后重建项目结转</w:t>
      </w:r>
      <w:r w:rsidR="007725EB">
        <w:rPr>
          <w:rFonts w:hint="eastAsia"/>
          <w:sz w:val="30"/>
          <w:szCs w:val="30"/>
        </w:rPr>
        <w:t>969</w:t>
      </w:r>
      <w:r w:rsidR="007725EB">
        <w:rPr>
          <w:rFonts w:hint="eastAsia"/>
          <w:sz w:val="30"/>
          <w:szCs w:val="30"/>
        </w:rPr>
        <w:t>万元</w:t>
      </w:r>
      <w:r w:rsidR="00DE22ED" w:rsidRPr="007725EB">
        <w:rPr>
          <w:rFonts w:hint="eastAsia"/>
          <w:sz w:val="30"/>
          <w:szCs w:val="30"/>
        </w:rPr>
        <w:t>。</w:t>
      </w:r>
    </w:p>
    <w:p w:rsidR="00A02ACC" w:rsidRDefault="00633C94" w:rsidP="00545482">
      <w:pPr>
        <w:ind w:firstLineChars="150" w:firstLine="450"/>
        <w:rPr>
          <w:sz w:val="30"/>
          <w:szCs w:val="30"/>
        </w:rPr>
      </w:pPr>
      <w:r>
        <w:rPr>
          <w:rFonts w:hint="eastAsia"/>
          <w:sz w:val="30"/>
          <w:szCs w:val="30"/>
        </w:rPr>
        <w:t>16.</w:t>
      </w:r>
      <w:r w:rsidR="00DE22ED">
        <w:rPr>
          <w:rFonts w:hint="eastAsia"/>
          <w:sz w:val="30"/>
          <w:szCs w:val="30"/>
        </w:rPr>
        <w:t>节能环保支出（</w:t>
      </w:r>
      <w:r w:rsidR="00DE22ED">
        <w:rPr>
          <w:rFonts w:hint="eastAsia"/>
          <w:sz w:val="30"/>
          <w:szCs w:val="30"/>
        </w:rPr>
        <w:t>213</w:t>
      </w:r>
      <w:r w:rsidR="00DE22ED">
        <w:rPr>
          <w:rFonts w:hint="eastAsia"/>
          <w:sz w:val="30"/>
          <w:szCs w:val="30"/>
        </w:rPr>
        <w:t>类）林业和草原（</w:t>
      </w:r>
      <w:r w:rsidR="00DE22ED">
        <w:rPr>
          <w:rFonts w:hint="eastAsia"/>
          <w:sz w:val="30"/>
          <w:szCs w:val="30"/>
        </w:rPr>
        <w:t>02</w:t>
      </w:r>
      <w:r w:rsidR="00DE22ED">
        <w:rPr>
          <w:rFonts w:hint="eastAsia"/>
          <w:sz w:val="30"/>
          <w:szCs w:val="30"/>
        </w:rPr>
        <w:t>款）行政运行（</w:t>
      </w:r>
      <w:r w:rsidR="00DE22ED">
        <w:rPr>
          <w:rFonts w:hint="eastAsia"/>
          <w:sz w:val="30"/>
          <w:szCs w:val="30"/>
        </w:rPr>
        <w:t>01</w:t>
      </w:r>
      <w:r w:rsidR="00DE22ED">
        <w:rPr>
          <w:rFonts w:hint="eastAsia"/>
          <w:sz w:val="30"/>
          <w:szCs w:val="30"/>
        </w:rPr>
        <w:t>项）</w:t>
      </w:r>
      <w:r w:rsidR="00DE22ED">
        <w:rPr>
          <w:rFonts w:hint="eastAsia"/>
          <w:sz w:val="30"/>
          <w:szCs w:val="30"/>
        </w:rPr>
        <w:t xml:space="preserve">: </w:t>
      </w:r>
      <w:r w:rsidR="00DE22ED">
        <w:rPr>
          <w:rFonts w:hint="eastAsia"/>
          <w:sz w:val="30"/>
          <w:szCs w:val="30"/>
        </w:rPr>
        <w:t>支出决算为</w:t>
      </w:r>
      <w:r w:rsidR="00DE22ED">
        <w:rPr>
          <w:rFonts w:hint="eastAsia"/>
          <w:sz w:val="30"/>
          <w:szCs w:val="30"/>
        </w:rPr>
        <w:t>1,211.34</w:t>
      </w:r>
      <w:r w:rsidR="00DE22ED">
        <w:rPr>
          <w:rFonts w:hint="eastAsia"/>
          <w:sz w:val="30"/>
          <w:szCs w:val="30"/>
        </w:rPr>
        <w:t>万元。</w:t>
      </w:r>
    </w:p>
    <w:p w:rsidR="00A02ACC" w:rsidRDefault="00633C94" w:rsidP="00545482">
      <w:pPr>
        <w:ind w:firstLineChars="150" w:firstLine="450"/>
        <w:rPr>
          <w:sz w:val="30"/>
          <w:szCs w:val="30"/>
        </w:rPr>
      </w:pPr>
      <w:r>
        <w:rPr>
          <w:rFonts w:hint="eastAsia"/>
          <w:sz w:val="30"/>
          <w:szCs w:val="30"/>
        </w:rPr>
        <w:t>17</w:t>
      </w:r>
      <w:r w:rsidR="00545482">
        <w:rPr>
          <w:rFonts w:hint="eastAsia"/>
          <w:sz w:val="30"/>
          <w:szCs w:val="30"/>
        </w:rPr>
        <w:t>.</w:t>
      </w:r>
      <w:r w:rsidR="00DE22ED">
        <w:rPr>
          <w:rFonts w:hint="eastAsia"/>
          <w:sz w:val="30"/>
          <w:szCs w:val="30"/>
        </w:rPr>
        <w:t>节能环保支出（</w:t>
      </w:r>
      <w:r w:rsidR="00DE22ED">
        <w:rPr>
          <w:rFonts w:hint="eastAsia"/>
          <w:sz w:val="30"/>
          <w:szCs w:val="30"/>
        </w:rPr>
        <w:t>213</w:t>
      </w:r>
      <w:r w:rsidR="00DE22ED">
        <w:rPr>
          <w:rFonts w:hint="eastAsia"/>
          <w:sz w:val="30"/>
          <w:szCs w:val="30"/>
        </w:rPr>
        <w:t>类）林业和草原（</w:t>
      </w:r>
      <w:r w:rsidR="00DE22ED">
        <w:rPr>
          <w:rFonts w:hint="eastAsia"/>
          <w:sz w:val="30"/>
          <w:szCs w:val="30"/>
        </w:rPr>
        <w:t>02</w:t>
      </w:r>
      <w:r w:rsidR="00DE22ED">
        <w:rPr>
          <w:rFonts w:hint="eastAsia"/>
          <w:sz w:val="30"/>
          <w:szCs w:val="30"/>
        </w:rPr>
        <w:t>款）一般行政管理事务（</w:t>
      </w:r>
      <w:r w:rsidR="00DE22ED">
        <w:rPr>
          <w:rFonts w:hint="eastAsia"/>
          <w:sz w:val="30"/>
          <w:szCs w:val="30"/>
        </w:rPr>
        <w:t>02</w:t>
      </w:r>
      <w:r w:rsidR="00DE22ED">
        <w:rPr>
          <w:rFonts w:hint="eastAsia"/>
          <w:sz w:val="30"/>
          <w:szCs w:val="30"/>
        </w:rPr>
        <w:t>项）</w:t>
      </w:r>
      <w:r w:rsidR="00DE22ED">
        <w:rPr>
          <w:rFonts w:hint="eastAsia"/>
          <w:sz w:val="30"/>
          <w:szCs w:val="30"/>
        </w:rPr>
        <w:t xml:space="preserve">: </w:t>
      </w:r>
      <w:r w:rsidR="00DE22ED">
        <w:rPr>
          <w:rFonts w:hint="eastAsia"/>
          <w:sz w:val="30"/>
          <w:szCs w:val="30"/>
        </w:rPr>
        <w:t>支出决算为</w:t>
      </w:r>
      <w:r w:rsidR="00DE22ED">
        <w:rPr>
          <w:rFonts w:hint="eastAsia"/>
          <w:sz w:val="30"/>
          <w:szCs w:val="30"/>
        </w:rPr>
        <w:t>3,439.92</w:t>
      </w:r>
      <w:r w:rsidR="00DE22ED">
        <w:rPr>
          <w:rFonts w:hint="eastAsia"/>
          <w:sz w:val="30"/>
          <w:szCs w:val="30"/>
        </w:rPr>
        <w:t>万元。</w:t>
      </w:r>
    </w:p>
    <w:p w:rsidR="00A02ACC" w:rsidRDefault="00633C94" w:rsidP="00545482">
      <w:pPr>
        <w:ind w:firstLineChars="150" w:firstLine="450"/>
        <w:rPr>
          <w:sz w:val="30"/>
          <w:szCs w:val="30"/>
        </w:rPr>
      </w:pPr>
      <w:r>
        <w:rPr>
          <w:rFonts w:hint="eastAsia"/>
          <w:sz w:val="30"/>
          <w:szCs w:val="30"/>
        </w:rPr>
        <w:t>18</w:t>
      </w:r>
      <w:r w:rsidR="00545482">
        <w:rPr>
          <w:rFonts w:hint="eastAsia"/>
          <w:sz w:val="30"/>
          <w:szCs w:val="30"/>
        </w:rPr>
        <w:t>.</w:t>
      </w:r>
      <w:r w:rsidR="00DE22ED">
        <w:rPr>
          <w:rFonts w:hint="eastAsia"/>
          <w:sz w:val="30"/>
          <w:szCs w:val="30"/>
        </w:rPr>
        <w:t>节能环保支出（</w:t>
      </w:r>
      <w:r w:rsidR="00DE22ED">
        <w:rPr>
          <w:rFonts w:hint="eastAsia"/>
          <w:sz w:val="30"/>
          <w:szCs w:val="30"/>
        </w:rPr>
        <w:t>213</w:t>
      </w:r>
      <w:r w:rsidR="00DE22ED">
        <w:rPr>
          <w:rFonts w:hint="eastAsia"/>
          <w:sz w:val="30"/>
          <w:szCs w:val="30"/>
        </w:rPr>
        <w:t>类）林业和草原（</w:t>
      </w:r>
      <w:r w:rsidR="00DE22ED">
        <w:rPr>
          <w:rFonts w:hint="eastAsia"/>
          <w:sz w:val="30"/>
          <w:szCs w:val="30"/>
        </w:rPr>
        <w:t>02</w:t>
      </w:r>
      <w:r w:rsidR="00DE22ED">
        <w:rPr>
          <w:rFonts w:hint="eastAsia"/>
          <w:sz w:val="30"/>
          <w:szCs w:val="30"/>
        </w:rPr>
        <w:t>款）森林培育（</w:t>
      </w:r>
      <w:r w:rsidR="00DE22ED">
        <w:rPr>
          <w:rFonts w:hint="eastAsia"/>
          <w:sz w:val="30"/>
          <w:szCs w:val="30"/>
        </w:rPr>
        <w:t>05</w:t>
      </w:r>
      <w:r w:rsidR="00DE22ED">
        <w:rPr>
          <w:rFonts w:hint="eastAsia"/>
          <w:sz w:val="30"/>
          <w:szCs w:val="30"/>
        </w:rPr>
        <w:t>项）</w:t>
      </w:r>
      <w:r w:rsidR="00DE22ED">
        <w:rPr>
          <w:rFonts w:hint="eastAsia"/>
          <w:sz w:val="30"/>
          <w:szCs w:val="30"/>
        </w:rPr>
        <w:t xml:space="preserve">: </w:t>
      </w:r>
      <w:r w:rsidR="00DE22ED">
        <w:rPr>
          <w:rFonts w:hint="eastAsia"/>
          <w:sz w:val="30"/>
          <w:szCs w:val="30"/>
        </w:rPr>
        <w:t>支出决算为</w:t>
      </w:r>
      <w:r w:rsidR="00DE22ED">
        <w:rPr>
          <w:rFonts w:hint="eastAsia"/>
          <w:sz w:val="30"/>
          <w:szCs w:val="30"/>
        </w:rPr>
        <w:t>1,225.51</w:t>
      </w:r>
      <w:r w:rsidR="00DE22ED">
        <w:rPr>
          <w:rFonts w:hint="eastAsia"/>
          <w:sz w:val="30"/>
          <w:szCs w:val="30"/>
        </w:rPr>
        <w:t>万元。</w:t>
      </w:r>
    </w:p>
    <w:p w:rsidR="00A02ACC" w:rsidRDefault="00633C94" w:rsidP="00545482">
      <w:pPr>
        <w:ind w:firstLineChars="150" w:firstLine="450"/>
        <w:rPr>
          <w:sz w:val="30"/>
          <w:szCs w:val="30"/>
        </w:rPr>
      </w:pPr>
      <w:r>
        <w:rPr>
          <w:rFonts w:hint="eastAsia"/>
          <w:sz w:val="30"/>
          <w:szCs w:val="30"/>
        </w:rPr>
        <w:t>19.</w:t>
      </w:r>
      <w:r w:rsidR="00545482">
        <w:rPr>
          <w:rFonts w:hint="eastAsia"/>
          <w:sz w:val="30"/>
          <w:szCs w:val="30"/>
        </w:rPr>
        <w:t>农林水支出</w:t>
      </w:r>
      <w:r w:rsidR="00DE22ED">
        <w:rPr>
          <w:rFonts w:hint="eastAsia"/>
          <w:sz w:val="30"/>
          <w:szCs w:val="30"/>
        </w:rPr>
        <w:t>（</w:t>
      </w:r>
      <w:r w:rsidR="00DE22ED">
        <w:rPr>
          <w:rFonts w:hint="eastAsia"/>
          <w:sz w:val="30"/>
          <w:szCs w:val="30"/>
        </w:rPr>
        <w:t>213</w:t>
      </w:r>
      <w:r w:rsidR="00DE22ED">
        <w:rPr>
          <w:rFonts w:hint="eastAsia"/>
          <w:sz w:val="30"/>
          <w:szCs w:val="30"/>
        </w:rPr>
        <w:t>类）林业和草原（</w:t>
      </w:r>
      <w:r w:rsidR="00DE22ED">
        <w:rPr>
          <w:rFonts w:hint="eastAsia"/>
          <w:sz w:val="30"/>
          <w:szCs w:val="30"/>
        </w:rPr>
        <w:t>02</w:t>
      </w:r>
      <w:r w:rsidR="00DE22ED">
        <w:rPr>
          <w:rFonts w:hint="eastAsia"/>
          <w:sz w:val="30"/>
          <w:szCs w:val="30"/>
        </w:rPr>
        <w:t>款）森林资源管理（</w:t>
      </w:r>
      <w:r w:rsidR="00DE22ED">
        <w:rPr>
          <w:rFonts w:hint="eastAsia"/>
          <w:sz w:val="30"/>
          <w:szCs w:val="30"/>
        </w:rPr>
        <w:t>07</w:t>
      </w:r>
      <w:r w:rsidR="00DE22ED">
        <w:rPr>
          <w:rFonts w:hint="eastAsia"/>
          <w:sz w:val="30"/>
          <w:szCs w:val="30"/>
        </w:rPr>
        <w:t>项）</w:t>
      </w:r>
      <w:r w:rsidR="00DE22ED">
        <w:rPr>
          <w:rFonts w:hint="eastAsia"/>
          <w:sz w:val="30"/>
          <w:szCs w:val="30"/>
        </w:rPr>
        <w:t xml:space="preserve">: </w:t>
      </w:r>
      <w:r w:rsidR="00DE22ED">
        <w:rPr>
          <w:rFonts w:hint="eastAsia"/>
          <w:sz w:val="30"/>
          <w:szCs w:val="30"/>
        </w:rPr>
        <w:t>支出决算为</w:t>
      </w:r>
      <w:r w:rsidR="00DE22ED">
        <w:rPr>
          <w:rFonts w:hint="eastAsia"/>
          <w:sz w:val="30"/>
          <w:szCs w:val="30"/>
        </w:rPr>
        <w:t>22,472.16</w:t>
      </w:r>
      <w:r w:rsidR="00DE22ED">
        <w:rPr>
          <w:rFonts w:hint="eastAsia"/>
          <w:sz w:val="30"/>
          <w:szCs w:val="30"/>
        </w:rPr>
        <w:t>万元。</w:t>
      </w:r>
    </w:p>
    <w:p w:rsidR="00A02ACC" w:rsidRDefault="00633C94" w:rsidP="00545482">
      <w:pPr>
        <w:ind w:firstLineChars="150" w:firstLine="450"/>
        <w:rPr>
          <w:sz w:val="30"/>
          <w:szCs w:val="30"/>
        </w:rPr>
      </w:pPr>
      <w:r>
        <w:rPr>
          <w:rFonts w:hint="eastAsia"/>
          <w:sz w:val="30"/>
          <w:szCs w:val="30"/>
        </w:rPr>
        <w:t>20</w:t>
      </w:r>
      <w:r w:rsidR="00545482">
        <w:rPr>
          <w:rFonts w:hint="eastAsia"/>
          <w:sz w:val="30"/>
          <w:szCs w:val="30"/>
        </w:rPr>
        <w:t>.</w:t>
      </w:r>
      <w:r w:rsidR="00545482" w:rsidRPr="00545482">
        <w:rPr>
          <w:rFonts w:hint="eastAsia"/>
          <w:sz w:val="30"/>
          <w:szCs w:val="30"/>
        </w:rPr>
        <w:t xml:space="preserve"> </w:t>
      </w:r>
      <w:r w:rsidR="00545482">
        <w:rPr>
          <w:rFonts w:hint="eastAsia"/>
          <w:sz w:val="30"/>
          <w:szCs w:val="30"/>
        </w:rPr>
        <w:t>农林水支出</w:t>
      </w:r>
      <w:r w:rsidR="00DE22ED">
        <w:rPr>
          <w:rFonts w:hint="eastAsia"/>
          <w:sz w:val="30"/>
          <w:szCs w:val="30"/>
        </w:rPr>
        <w:t>（</w:t>
      </w:r>
      <w:r w:rsidR="00DE22ED">
        <w:rPr>
          <w:rFonts w:hint="eastAsia"/>
          <w:sz w:val="30"/>
          <w:szCs w:val="30"/>
        </w:rPr>
        <w:t>213</w:t>
      </w:r>
      <w:r w:rsidR="00DE22ED">
        <w:rPr>
          <w:rFonts w:hint="eastAsia"/>
          <w:sz w:val="30"/>
          <w:szCs w:val="30"/>
        </w:rPr>
        <w:t>类）林业和草原（</w:t>
      </w:r>
      <w:r w:rsidR="00DE22ED">
        <w:rPr>
          <w:rFonts w:hint="eastAsia"/>
          <w:sz w:val="30"/>
          <w:szCs w:val="30"/>
        </w:rPr>
        <w:t>02</w:t>
      </w:r>
      <w:r w:rsidR="00DE22ED">
        <w:rPr>
          <w:rFonts w:hint="eastAsia"/>
          <w:sz w:val="30"/>
          <w:szCs w:val="30"/>
        </w:rPr>
        <w:t>款）森林生态效益补偿（</w:t>
      </w:r>
      <w:r w:rsidR="00DE22ED">
        <w:rPr>
          <w:rFonts w:hint="eastAsia"/>
          <w:sz w:val="30"/>
          <w:szCs w:val="30"/>
        </w:rPr>
        <w:t>09</w:t>
      </w:r>
      <w:r w:rsidR="00DE22ED">
        <w:rPr>
          <w:rFonts w:hint="eastAsia"/>
          <w:sz w:val="30"/>
          <w:szCs w:val="30"/>
        </w:rPr>
        <w:t>项）</w:t>
      </w:r>
      <w:r w:rsidR="00DE22ED">
        <w:rPr>
          <w:rFonts w:hint="eastAsia"/>
          <w:sz w:val="30"/>
          <w:szCs w:val="30"/>
        </w:rPr>
        <w:t xml:space="preserve">: </w:t>
      </w:r>
      <w:r w:rsidR="00DE22ED">
        <w:rPr>
          <w:rFonts w:hint="eastAsia"/>
          <w:sz w:val="30"/>
          <w:szCs w:val="30"/>
        </w:rPr>
        <w:t>支出决算为</w:t>
      </w:r>
      <w:r w:rsidR="00DE22ED">
        <w:rPr>
          <w:rFonts w:hint="eastAsia"/>
          <w:sz w:val="30"/>
          <w:szCs w:val="30"/>
        </w:rPr>
        <w:t>2,404.28</w:t>
      </w:r>
      <w:r w:rsidR="00DE22ED">
        <w:rPr>
          <w:rFonts w:hint="eastAsia"/>
          <w:sz w:val="30"/>
          <w:szCs w:val="30"/>
        </w:rPr>
        <w:t>万元。</w:t>
      </w:r>
    </w:p>
    <w:p w:rsidR="00A02ACC" w:rsidRDefault="00633C94" w:rsidP="00633C94">
      <w:pPr>
        <w:ind w:firstLineChars="150" w:firstLine="450"/>
        <w:rPr>
          <w:sz w:val="30"/>
          <w:szCs w:val="30"/>
        </w:rPr>
      </w:pPr>
      <w:r>
        <w:rPr>
          <w:rFonts w:hint="eastAsia"/>
          <w:sz w:val="30"/>
          <w:szCs w:val="30"/>
        </w:rPr>
        <w:t>21</w:t>
      </w:r>
      <w:r w:rsidR="00545482">
        <w:rPr>
          <w:rFonts w:hint="eastAsia"/>
          <w:sz w:val="30"/>
          <w:szCs w:val="30"/>
        </w:rPr>
        <w:t>.</w:t>
      </w:r>
      <w:r w:rsidR="00545482" w:rsidRPr="00545482">
        <w:rPr>
          <w:rFonts w:hint="eastAsia"/>
          <w:sz w:val="30"/>
          <w:szCs w:val="30"/>
        </w:rPr>
        <w:t xml:space="preserve"> </w:t>
      </w:r>
      <w:r w:rsidR="00545482">
        <w:rPr>
          <w:rFonts w:hint="eastAsia"/>
          <w:sz w:val="30"/>
          <w:szCs w:val="30"/>
        </w:rPr>
        <w:t>农林水支出</w:t>
      </w:r>
      <w:r w:rsidR="00DE22ED">
        <w:rPr>
          <w:rFonts w:hint="eastAsia"/>
          <w:sz w:val="30"/>
          <w:szCs w:val="30"/>
        </w:rPr>
        <w:t>（</w:t>
      </w:r>
      <w:r w:rsidR="00DE22ED">
        <w:rPr>
          <w:rFonts w:hint="eastAsia"/>
          <w:sz w:val="30"/>
          <w:szCs w:val="30"/>
        </w:rPr>
        <w:t>213</w:t>
      </w:r>
      <w:r w:rsidR="00DE22ED">
        <w:rPr>
          <w:rFonts w:hint="eastAsia"/>
          <w:sz w:val="30"/>
          <w:szCs w:val="30"/>
        </w:rPr>
        <w:t>类）林业和草原（</w:t>
      </w:r>
      <w:r w:rsidR="00DE22ED">
        <w:rPr>
          <w:rFonts w:hint="eastAsia"/>
          <w:sz w:val="30"/>
          <w:szCs w:val="30"/>
        </w:rPr>
        <w:t>02</w:t>
      </w:r>
      <w:r w:rsidR="00DE22ED">
        <w:rPr>
          <w:rFonts w:hint="eastAsia"/>
          <w:sz w:val="30"/>
          <w:szCs w:val="30"/>
        </w:rPr>
        <w:t>款）自然保护区等管理（</w:t>
      </w:r>
      <w:r w:rsidR="00DE22ED">
        <w:rPr>
          <w:rFonts w:hint="eastAsia"/>
          <w:sz w:val="30"/>
          <w:szCs w:val="30"/>
        </w:rPr>
        <w:t>10</w:t>
      </w:r>
      <w:r w:rsidR="00DE22ED">
        <w:rPr>
          <w:rFonts w:hint="eastAsia"/>
          <w:sz w:val="30"/>
          <w:szCs w:val="30"/>
        </w:rPr>
        <w:t>项）</w:t>
      </w:r>
      <w:r w:rsidR="00DE22ED">
        <w:rPr>
          <w:rFonts w:hint="eastAsia"/>
          <w:sz w:val="30"/>
          <w:szCs w:val="30"/>
        </w:rPr>
        <w:t xml:space="preserve">: </w:t>
      </w:r>
      <w:r w:rsidR="00DE22ED">
        <w:rPr>
          <w:rFonts w:hint="eastAsia"/>
          <w:sz w:val="30"/>
          <w:szCs w:val="30"/>
        </w:rPr>
        <w:t>支出决算为</w:t>
      </w:r>
      <w:r w:rsidR="00DE22ED">
        <w:rPr>
          <w:rFonts w:hint="eastAsia"/>
          <w:sz w:val="30"/>
          <w:szCs w:val="30"/>
        </w:rPr>
        <w:t>50.00</w:t>
      </w:r>
      <w:r w:rsidR="00DE22ED">
        <w:rPr>
          <w:rFonts w:hint="eastAsia"/>
          <w:sz w:val="30"/>
          <w:szCs w:val="30"/>
        </w:rPr>
        <w:t>万元。</w:t>
      </w:r>
    </w:p>
    <w:p w:rsidR="00A02ACC" w:rsidRDefault="00633C94" w:rsidP="00633C94">
      <w:pPr>
        <w:ind w:firstLineChars="150" w:firstLine="450"/>
        <w:rPr>
          <w:sz w:val="30"/>
          <w:szCs w:val="30"/>
        </w:rPr>
      </w:pPr>
      <w:r>
        <w:rPr>
          <w:rFonts w:hint="eastAsia"/>
          <w:sz w:val="30"/>
          <w:szCs w:val="30"/>
        </w:rPr>
        <w:t>22</w:t>
      </w:r>
      <w:r w:rsidR="00545482">
        <w:rPr>
          <w:rFonts w:hint="eastAsia"/>
          <w:sz w:val="30"/>
          <w:szCs w:val="30"/>
        </w:rPr>
        <w:t>.</w:t>
      </w:r>
      <w:r w:rsidR="00545482" w:rsidRPr="00545482">
        <w:rPr>
          <w:rFonts w:hint="eastAsia"/>
          <w:sz w:val="30"/>
          <w:szCs w:val="30"/>
        </w:rPr>
        <w:t xml:space="preserve"> </w:t>
      </w:r>
      <w:r w:rsidR="00545482">
        <w:rPr>
          <w:rFonts w:hint="eastAsia"/>
          <w:sz w:val="30"/>
          <w:szCs w:val="30"/>
        </w:rPr>
        <w:t>农林水支出</w:t>
      </w:r>
      <w:r w:rsidR="00DE22ED">
        <w:rPr>
          <w:rFonts w:hint="eastAsia"/>
          <w:sz w:val="30"/>
          <w:szCs w:val="30"/>
        </w:rPr>
        <w:t>（</w:t>
      </w:r>
      <w:r w:rsidR="00DE22ED">
        <w:rPr>
          <w:rFonts w:hint="eastAsia"/>
          <w:sz w:val="30"/>
          <w:szCs w:val="30"/>
        </w:rPr>
        <w:t>213</w:t>
      </w:r>
      <w:r w:rsidR="00DE22ED">
        <w:rPr>
          <w:rFonts w:hint="eastAsia"/>
          <w:sz w:val="30"/>
          <w:szCs w:val="30"/>
        </w:rPr>
        <w:t>类）林业和草原（</w:t>
      </w:r>
      <w:r w:rsidR="00DE22ED">
        <w:rPr>
          <w:rFonts w:hint="eastAsia"/>
          <w:sz w:val="30"/>
          <w:szCs w:val="30"/>
        </w:rPr>
        <w:t>02</w:t>
      </w:r>
      <w:r w:rsidR="00DE22ED">
        <w:rPr>
          <w:rFonts w:hint="eastAsia"/>
          <w:sz w:val="30"/>
          <w:szCs w:val="30"/>
        </w:rPr>
        <w:t>款）动植物保护（</w:t>
      </w:r>
      <w:r w:rsidR="00DE22ED">
        <w:rPr>
          <w:rFonts w:hint="eastAsia"/>
          <w:sz w:val="30"/>
          <w:szCs w:val="30"/>
        </w:rPr>
        <w:t>11</w:t>
      </w:r>
      <w:r w:rsidR="00DE22ED">
        <w:rPr>
          <w:rFonts w:hint="eastAsia"/>
          <w:sz w:val="30"/>
          <w:szCs w:val="30"/>
        </w:rPr>
        <w:t>项）</w:t>
      </w:r>
      <w:r w:rsidR="00DE22ED">
        <w:rPr>
          <w:rFonts w:hint="eastAsia"/>
          <w:sz w:val="30"/>
          <w:szCs w:val="30"/>
        </w:rPr>
        <w:t xml:space="preserve">: </w:t>
      </w:r>
      <w:r w:rsidR="00DE22ED">
        <w:rPr>
          <w:rFonts w:hint="eastAsia"/>
          <w:sz w:val="30"/>
          <w:szCs w:val="30"/>
        </w:rPr>
        <w:t>支出决算为</w:t>
      </w:r>
      <w:r w:rsidR="00DE22ED">
        <w:rPr>
          <w:rFonts w:hint="eastAsia"/>
          <w:sz w:val="30"/>
          <w:szCs w:val="30"/>
        </w:rPr>
        <w:t>20.00</w:t>
      </w:r>
      <w:r w:rsidR="00DE22ED">
        <w:rPr>
          <w:rFonts w:hint="eastAsia"/>
          <w:sz w:val="30"/>
          <w:szCs w:val="30"/>
        </w:rPr>
        <w:t>万元。</w:t>
      </w:r>
    </w:p>
    <w:p w:rsidR="00A02ACC" w:rsidRDefault="00633C94" w:rsidP="00633C94">
      <w:pPr>
        <w:ind w:firstLineChars="100" w:firstLine="300"/>
        <w:rPr>
          <w:sz w:val="30"/>
          <w:szCs w:val="30"/>
        </w:rPr>
      </w:pPr>
      <w:r>
        <w:rPr>
          <w:rFonts w:hint="eastAsia"/>
          <w:sz w:val="30"/>
          <w:szCs w:val="30"/>
        </w:rPr>
        <w:t>23</w:t>
      </w:r>
      <w:r w:rsidR="00545482">
        <w:rPr>
          <w:rFonts w:hint="eastAsia"/>
          <w:sz w:val="30"/>
          <w:szCs w:val="30"/>
        </w:rPr>
        <w:t>.</w:t>
      </w:r>
      <w:r w:rsidR="00545482" w:rsidRPr="00545482">
        <w:rPr>
          <w:rFonts w:hint="eastAsia"/>
          <w:sz w:val="30"/>
          <w:szCs w:val="30"/>
        </w:rPr>
        <w:t xml:space="preserve"> </w:t>
      </w:r>
      <w:r w:rsidR="00545482">
        <w:rPr>
          <w:rFonts w:hint="eastAsia"/>
          <w:sz w:val="30"/>
          <w:szCs w:val="30"/>
        </w:rPr>
        <w:t>农林水支出</w:t>
      </w:r>
      <w:r w:rsidR="00DE22ED">
        <w:rPr>
          <w:rFonts w:hint="eastAsia"/>
          <w:sz w:val="30"/>
          <w:szCs w:val="30"/>
        </w:rPr>
        <w:t>（</w:t>
      </w:r>
      <w:r w:rsidR="00DE22ED">
        <w:rPr>
          <w:rFonts w:hint="eastAsia"/>
          <w:sz w:val="30"/>
          <w:szCs w:val="30"/>
        </w:rPr>
        <w:t>213</w:t>
      </w:r>
      <w:r w:rsidR="00DE22ED">
        <w:rPr>
          <w:rFonts w:hint="eastAsia"/>
          <w:sz w:val="30"/>
          <w:szCs w:val="30"/>
        </w:rPr>
        <w:t>类）林业和草原（</w:t>
      </w:r>
      <w:r w:rsidR="00DE22ED">
        <w:rPr>
          <w:rFonts w:hint="eastAsia"/>
          <w:sz w:val="30"/>
          <w:szCs w:val="30"/>
        </w:rPr>
        <w:t>02</w:t>
      </w:r>
      <w:r w:rsidR="00DE22ED">
        <w:rPr>
          <w:rFonts w:hint="eastAsia"/>
          <w:sz w:val="30"/>
          <w:szCs w:val="30"/>
        </w:rPr>
        <w:t>款）防灾减灾（</w:t>
      </w:r>
      <w:r w:rsidR="00DE22ED">
        <w:rPr>
          <w:rFonts w:hint="eastAsia"/>
          <w:sz w:val="30"/>
          <w:szCs w:val="30"/>
        </w:rPr>
        <w:t>34</w:t>
      </w:r>
      <w:r w:rsidR="00DE22ED">
        <w:rPr>
          <w:rFonts w:hint="eastAsia"/>
          <w:sz w:val="30"/>
          <w:szCs w:val="30"/>
        </w:rPr>
        <w:t>项）</w:t>
      </w:r>
      <w:r w:rsidR="00DE22ED">
        <w:rPr>
          <w:rFonts w:hint="eastAsia"/>
          <w:sz w:val="30"/>
          <w:szCs w:val="30"/>
        </w:rPr>
        <w:t xml:space="preserve">: </w:t>
      </w:r>
      <w:r w:rsidR="00DE22ED">
        <w:rPr>
          <w:rFonts w:hint="eastAsia"/>
          <w:sz w:val="30"/>
          <w:szCs w:val="30"/>
        </w:rPr>
        <w:t>支出决算为</w:t>
      </w:r>
      <w:r w:rsidR="00DE22ED">
        <w:rPr>
          <w:rFonts w:hint="eastAsia"/>
          <w:sz w:val="30"/>
          <w:szCs w:val="30"/>
        </w:rPr>
        <w:t>3.60</w:t>
      </w:r>
      <w:r w:rsidR="00DE22ED">
        <w:rPr>
          <w:rFonts w:hint="eastAsia"/>
          <w:sz w:val="30"/>
          <w:szCs w:val="30"/>
        </w:rPr>
        <w:t>万元。</w:t>
      </w:r>
    </w:p>
    <w:p w:rsidR="00A02ACC" w:rsidRDefault="00633C94" w:rsidP="00633C94">
      <w:pPr>
        <w:ind w:firstLineChars="100" w:firstLine="300"/>
        <w:rPr>
          <w:sz w:val="30"/>
          <w:szCs w:val="30"/>
        </w:rPr>
      </w:pPr>
      <w:r>
        <w:rPr>
          <w:rFonts w:hint="eastAsia"/>
          <w:sz w:val="30"/>
          <w:szCs w:val="30"/>
        </w:rPr>
        <w:t>24</w:t>
      </w:r>
      <w:r w:rsidR="00545482">
        <w:rPr>
          <w:rFonts w:hint="eastAsia"/>
          <w:sz w:val="30"/>
          <w:szCs w:val="30"/>
        </w:rPr>
        <w:t>.</w:t>
      </w:r>
      <w:r w:rsidR="00545482" w:rsidRPr="00545482">
        <w:rPr>
          <w:rFonts w:hint="eastAsia"/>
          <w:sz w:val="30"/>
          <w:szCs w:val="30"/>
        </w:rPr>
        <w:t xml:space="preserve"> </w:t>
      </w:r>
      <w:r w:rsidR="00545482">
        <w:rPr>
          <w:rFonts w:hint="eastAsia"/>
          <w:sz w:val="30"/>
          <w:szCs w:val="30"/>
        </w:rPr>
        <w:t>农林水支出</w:t>
      </w:r>
      <w:r w:rsidR="00DE22ED">
        <w:rPr>
          <w:rFonts w:hint="eastAsia"/>
          <w:sz w:val="30"/>
          <w:szCs w:val="30"/>
        </w:rPr>
        <w:t>（</w:t>
      </w:r>
      <w:r w:rsidR="00DE22ED">
        <w:rPr>
          <w:rFonts w:hint="eastAsia"/>
          <w:sz w:val="30"/>
          <w:szCs w:val="30"/>
        </w:rPr>
        <w:t>213</w:t>
      </w:r>
      <w:r w:rsidR="00DE22ED">
        <w:rPr>
          <w:rFonts w:hint="eastAsia"/>
          <w:sz w:val="30"/>
          <w:szCs w:val="30"/>
        </w:rPr>
        <w:t>类）林业和草原（</w:t>
      </w:r>
      <w:r w:rsidR="00DE22ED">
        <w:rPr>
          <w:rFonts w:hint="eastAsia"/>
          <w:sz w:val="30"/>
          <w:szCs w:val="30"/>
        </w:rPr>
        <w:t>02</w:t>
      </w:r>
      <w:r w:rsidR="00DE22ED">
        <w:rPr>
          <w:rFonts w:hint="eastAsia"/>
          <w:sz w:val="30"/>
          <w:szCs w:val="30"/>
        </w:rPr>
        <w:t>款）其他林业和草原支出（</w:t>
      </w:r>
      <w:r w:rsidR="00DE22ED">
        <w:rPr>
          <w:rFonts w:hint="eastAsia"/>
          <w:sz w:val="30"/>
          <w:szCs w:val="30"/>
        </w:rPr>
        <w:t>99</w:t>
      </w:r>
      <w:r w:rsidR="00DE22ED">
        <w:rPr>
          <w:rFonts w:hint="eastAsia"/>
          <w:sz w:val="30"/>
          <w:szCs w:val="30"/>
        </w:rPr>
        <w:t>项）</w:t>
      </w:r>
      <w:r w:rsidR="00DE22ED">
        <w:rPr>
          <w:rFonts w:hint="eastAsia"/>
          <w:sz w:val="30"/>
          <w:szCs w:val="30"/>
        </w:rPr>
        <w:t xml:space="preserve">: </w:t>
      </w:r>
      <w:r w:rsidR="00DE22ED">
        <w:rPr>
          <w:rFonts w:hint="eastAsia"/>
          <w:sz w:val="30"/>
          <w:szCs w:val="30"/>
        </w:rPr>
        <w:t>支出决算为</w:t>
      </w:r>
      <w:r w:rsidR="00DE22ED">
        <w:rPr>
          <w:rFonts w:hint="eastAsia"/>
          <w:sz w:val="30"/>
          <w:szCs w:val="30"/>
        </w:rPr>
        <w:t>3,405.98</w:t>
      </w:r>
      <w:r w:rsidR="00DE22ED">
        <w:rPr>
          <w:rFonts w:hint="eastAsia"/>
          <w:sz w:val="30"/>
          <w:szCs w:val="30"/>
        </w:rPr>
        <w:t>万元。</w:t>
      </w:r>
    </w:p>
    <w:p w:rsidR="00A02ACC" w:rsidRDefault="00633C94" w:rsidP="00633C94">
      <w:pPr>
        <w:ind w:firstLineChars="150" w:firstLine="450"/>
        <w:rPr>
          <w:sz w:val="30"/>
          <w:szCs w:val="30"/>
        </w:rPr>
      </w:pPr>
      <w:r>
        <w:rPr>
          <w:rFonts w:hint="eastAsia"/>
          <w:sz w:val="30"/>
          <w:szCs w:val="30"/>
        </w:rPr>
        <w:lastRenderedPageBreak/>
        <w:t>25</w:t>
      </w:r>
      <w:r w:rsidR="00545482">
        <w:rPr>
          <w:rFonts w:hint="eastAsia"/>
          <w:sz w:val="30"/>
          <w:szCs w:val="30"/>
        </w:rPr>
        <w:t>.</w:t>
      </w:r>
      <w:r w:rsidR="00545482" w:rsidRPr="00545482">
        <w:rPr>
          <w:rFonts w:hint="eastAsia"/>
          <w:sz w:val="30"/>
          <w:szCs w:val="30"/>
        </w:rPr>
        <w:t xml:space="preserve"> </w:t>
      </w:r>
      <w:r w:rsidR="00545482">
        <w:rPr>
          <w:rFonts w:hint="eastAsia"/>
          <w:sz w:val="30"/>
          <w:szCs w:val="30"/>
        </w:rPr>
        <w:t>农林水支出</w:t>
      </w:r>
      <w:r w:rsidR="00DE22ED">
        <w:rPr>
          <w:rFonts w:hint="eastAsia"/>
          <w:sz w:val="30"/>
          <w:szCs w:val="30"/>
        </w:rPr>
        <w:t>（</w:t>
      </w:r>
      <w:r w:rsidR="00DE22ED">
        <w:rPr>
          <w:rFonts w:hint="eastAsia"/>
          <w:sz w:val="30"/>
          <w:szCs w:val="30"/>
        </w:rPr>
        <w:t>213</w:t>
      </w:r>
      <w:r w:rsidR="00DE22ED">
        <w:rPr>
          <w:rFonts w:hint="eastAsia"/>
          <w:sz w:val="30"/>
          <w:szCs w:val="30"/>
        </w:rPr>
        <w:t>类）其他农林水支出（</w:t>
      </w:r>
      <w:r w:rsidR="00DE22ED">
        <w:rPr>
          <w:rFonts w:hint="eastAsia"/>
          <w:sz w:val="30"/>
          <w:szCs w:val="30"/>
        </w:rPr>
        <w:t>99</w:t>
      </w:r>
      <w:r w:rsidR="00DE22ED">
        <w:rPr>
          <w:rFonts w:hint="eastAsia"/>
          <w:sz w:val="30"/>
          <w:szCs w:val="30"/>
        </w:rPr>
        <w:t>款）其他农林水支出（</w:t>
      </w:r>
      <w:r w:rsidR="00DE22ED">
        <w:rPr>
          <w:rFonts w:hint="eastAsia"/>
          <w:sz w:val="30"/>
          <w:szCs w:val="30"/>
        </w:rPr>
        <w:t>99</w:t>
      </w:r>
      <w:r w:rsidR="00DE22ED">
        <w:rPr>
          <w:rFonts w:hint="eastAsia"/>
          <w:sz w:val="30"/>
          <w:szCs w:val="30"/>
        </w:rPr>
        <w:t>项）</w:t>
      </w:r>
      <w:r w:rsidR="00DE22ED">
        <w:rPr>
          <w:rFonts w:hint="eastAsia"/>
          <w:sz w:val="30"/>
          <w:szCs w:val="30"/>
        </w:rPr>
        <w:t xml:space="preserve">: </w:t>
      </w:r>
      <w:r w:rsidR="00DE22ED">
        <w:rPr>
          <w:rFonts w:hint="eastAsia"/>
          <w:sz w:val="30"/>
          <w:szCs w:val="30"/>
        </w:rPr>
        <w:t>支出决算为</w:t>
      </w:r>
      <w:r w:rsidR="00DE22ED">
        <w:rPr>
          <w:rFonts w:hint="eastAsia"/>
          <w:sz w:val="30"/>
          <w:szCs w:val="30"/>
        </w:rPr>
        <w:t>312.34</w:t>
      </w:r>
      <w:r w:rsidR="00DE22ED">
        <w:rPr>
          <w:rFonts w:hint="eastAsia"/>
          <w:sz w:val="30"/>
          <w:szCs w:val="30"/>
        </w:rPr>
        <w:t>万元。</w:t>
      </w:r>
    </w:p>
    <w:p w:rsidR="00A02ACC" w:rsidRDefault="00DE22ED">
      <w:pPr>
        <w:rPr>
          <w:sz w:val="30"/>
          <w:szCs w:val="30"/>
        </w:rPr>
      </w:pPr>
      <w:r>
        <w:rPr>
          <w:rFonts w:hint="eastAsia"/>
          <w:b/>
          <w:bCs/>
          <w:sz w:val="30"/>
          <w:szCs w:val="30"/>
        </w:rPr>
        <w:t>（注：数据来源于财决</w:t>
      </w:r>
      <w:r>
        <w:rPr>
          <w:rFonts w:hint="eastAsia"/>
          <w:b/>
          <w:bCs/>
          <w:sz w:val="30"/>
          <w:szCs w:val="30"/>
        </w:rPr>
        <w:t>Z01-1</w:t>
      </w:r>
      <w:r>
        <w:rPr>
          <w:rFonts w:hint="eastAsia"/>
          <w:b/>
          <w:bCs/>
          <w:sz w:val="30"/>
          <w:szCs w:val="30"/>
        </w:rPr>
        <w:t>表，罗列全部功能分类科目至项级。上述“预算”口径为调整预算数。增减变动原因为决算数</w:t>
      </w:r>
      <w:r>
        <w:rPr>
          <w:rFonts w:hint="eastAsia"/>
          <w:b/>
          <w:bCs/>
          <w:sz w:val="30"/>
          <w:szCs w:val="30"/>
        </w:rPr>
        <w:t>&lt;</w:t>
      </w:r>
      <w:r>
        <w:rPr>
          <w:rFonts w:hint="eastAsia"/>
          <w:b/>
          <w:bCs/>
          <w:sz w:val="30"/>
          <w:szCs w:val="30"/>
        </w:rPr>
        <w:t>项级</w:t>
      </w:r>
      <w:r>
        <w:rPr>
          <w:rFonts w:hint="eastAsia"/>
          <w:b/>
          <w:bCs/>
          <w:sz w:val="30"/>
          <w:szCs w:val="30"/>
        </w:rPr>
        <w:t>&gt;</w:t>
      </w:r>
      <w:r>
        <w:rPr>
          <w:rFonts w:hint="eastAsia"/>
          <w:b/>
          <w:bCs/>
          <w:sz w:val="30"/>
          <w:szCs w:val="30"/>
        </w:rPr>
        <w:t>和调整预算数</w:t>
      </w:r>
      <w:r>
        <w:rPr>
          <w:rFonts w:hint="eastAsia"/>
          <w:b/>
          <w:bCs/>
          <w:sz w:val="30"/>
          <w:szCs w:val="30"/>
        </w:rPr>
        <w:t>&lt;</w:t>
      </w:r>
      <w:r>
        <w:rPr>
          <w:rFonts w:hint="eastAsia"/>
          <w:b/>
          <w:bCs/>
          <w:sz w:val="30"/>
          <w:szCs w:val="30"/>
        </w:rPr>
        <w:t>项级</w:t>
      </w:r>
      <w:r>
        <w:rPr>
          <w:rFonts w:hint="eastAsia"/>
          <w:b/>
          <w:bCs/>
          <w:sz w:val="30"/>
          <w:szCs w:val="30"/>
        </w:rPr>
        <w:t>&gt;</w:t>
      </w:r>
      <w:r>
        <w:rPr>
          <w:rFonts w:hint="eastAsia"/>
          <w:b/>
          <w:bCs/>
          <w:sz w:val="30"/>
          <w:szCs w:val="30"/>
        </w:rPr>
        <w:t>比较，与预算数持平可以不写原因。）</w:t>
      </w:r>
    </w:p>
    <w:p w:rsidR="00A02ACC" w:rsidRDefault="00DE22ED" w:rsidP="00633C94">
      <w:pPr>
        <w:ind w:firstLineChars="150" w:firstLine="452"/>
        <w:rPr>
          <w:sz w:val="30"/>
          <w:szCs w:val="30"/>
        </w:rPr>
      </w:pPr>
      <w:r>
        <w:rPr>
          <w:rFonts w:hint="eastAsia"/>
          <w:b/>
          <w:bCs/>
          <w:sz w:val="30"/>
          <w:szCs w:val="30"/>
        </w:rPr>
        <w:t>六、一般公共预算财政拨款基本支出决算情况说明</w:t>
      </w:r>
      <w:r>
        <w:rPr>
          <w:rFonts w:hint="eastAsia"/>
          <w:sz w:val="30"/>
          <w:szCs w:val="30"/>
        </w:rPr>
        <w:t>       </w:t>
      </w:r>
    </w:p>
    <w:p w:rsidR="00A02ACC" w:rsidRDefault="00DE22ED" w:rsidP="00633C94">
      <w:pPr>
        <w:ind w:firstLineChars="150" w:firstLine="450"/>
        <w:rPr>
          <w:sz w:val="30"/>
          <w:szCs w:val="30"/>
        </w:rPr>
      </w:pPr>
      <w:r>
        <w:rPr>
          <w:rFonts w:hint="eastAsia"/>
          <w:sz w:val="30"/>
          <w:szCs w:val="30"/>
        </w:rPr>
        <w:t>2019</w:t>
      </w:r>
      <w:r>
        <w:rPr>
          <w:rFonts w:hint="eastAsia"/>
          <w:sz w:val="30"/>
          <w:szCs w:val="30"/>
        </w:rPr>
        <w:t>年一般公共预算财政拨款基本支出</w:t>
      </w:r>
      <w:r>
        <w:rPr>
          <w:rFonts w:hint="eastAsia"/>
          <w:sz w:val="30"/>
          <w:szCs w:val="30"/>
        </w:rPr>
        <w:t>1,446.87</w:t>
      </w:r>
      <w:r>
        <w:rPr>
          <w:rFonts w:hint="eastAsia"/>
          <w:sz w:val="30"/>
          <w:szCs w:val="30"/>
        </w:rPr>
        <w:t>万元，其中：</w:t>
      </w:r>
    </w:p>
    <w:p w:rsidR="00A02ACC" w:rsidRDefault="00DE22ED">
      <w:pPr>
        <w:rPr>
          <w:sz w:val="30"/>
          <w:szCs w:val="30"/>
        </w:rPr>
      </w:pPr>
      <w:r>
        <w:rPr>
          <w:rFonts w:hint="eastAsia"/>
          <w:sz w:val="30"/>
          <w:szCs w:val="30"/>
        </w:rPr>
        <w:t xml:space="preserve">  </w:t>
      </w:r>
      <w:r>
        <w:rPr>
          <w:rFonts w:hint="eastAsia"/>
          <w:sz w:val="30"/>
          <w:szCs w:val="30"/>
        </w:rPr>
        <w:t>人员经费</w:t>
      </w:r>
      <w:r>
        <w:rPr>
          <w:rFonts w:hint="eastAsia"/>
          <w:sz w:val="30"/>
          <w:szCs w:val="30"/>
        </w:rPr>
        <w:t>1,063.18</w:t>
      </w:r>
      <w:r>
        <w:rPr>
          <w:rFonts w:hint="eastAsia"/>
          <w:sz w:val="30"/>
          <w:szCs w:val="30"/>
        </w:rPr>
        <w:t>万元，主要包括：基本工资</w:t>
      </w:r>
      <w:r>
        <w:rPr>
          <w:rFonts w:hint="eastAsia"/>
          <w:sz w:val="30"/>
          <w:szCs w:val="30"/>
        </w:rPr>
        <w:t>227.60</w:t>
      </w:r>
      <w:r>
        <w:rPr>
          <w:rFonts w:hint="eastAsia"/>
          <w:sz w:val="30"/>
          <w:szCs w:val="30"/>
        </w:rPr>
        <w:t>万元、津贴补贴</w:t>
      </w:r>
      <w:r>
        <w:rPr>
          <w:rFonts w:hint="eastAsia"/>
          <w:sz w:val="30"/>
          <w:szCs w:val="30"/>
        </w:rPr>
        <w:t>238.96</w:t>
      </w:r>
      <w:r>
        <w:rPr>
          <w:rFonts w:hint="eastAsia"/>
          <w:sz w:val="30"/>
          <w:szCs w:val="30"/>
        </w:rPr>
        <w:t>万元、奖金</w:t>
      </w:r>
      <w:r>
        <w:rPr>
          <w:rFonts w:hint="eastAsia"/>
          <w:sz w:val="30"/>
          <w:szCs w:val="30"/>
        </w:rPr>
        <w:t>275.00</w:t>
      </w:r>
      <w:r>
        <w:rPr>
          <w:rFonts w:hint="eastAsia"/>
          <w:sz w:val="30"/>
          <w:szCs w:val="30"/>
        </w:rPr>
        <w:t>万元、伙食补助费</w:t>
      </w:r>
      <w:r>
        <w:rPr>
          <w:rFonts w:hint="eastAsia"/>
          <w:sz w:val="30"/>
          <w:szCs w:val="30"/>
        </w:rPr>
        <w:t>10.80</w:t>
      </w:r>
      <w:r>
        <w:rPr>
          <w:rFonts w:hint="eastAsia"/>
          <w:sz w:val="30"/>
          <w:szCs w:val="30"/>
        </w:rPr>
        <w:t>万元、机关事业单位基本养老保险缴费</w:t>
      </w:r>
      <w:r>
        <w:rPr>
          <w:rFonts w:hint="eastAsia"/>
          <w:sz w:val="30"/>
          <w:szCs w:val="30"/>
        </w:rPr>
        <w:t>91.56</w:t>
      </w:r>
      <w:r>
        <w:rPr>
          <w:rFonts w:hint="eastAsia"/>
          <w:sz w:val="30"/>
          <w:szCs w:val="30"/>
        </w:rPr>
        <w:t>万元、职业年金缴费</w:t>
      </w:r>
      <w:r>
        <w:rPr>
          <w:rFonts w:hint="eastAsia"/>
          <w:sz w:val="30"/>
          <w:szCs w:val="30"/>
        </w:rPr>
        <w:t>34.23</w:t>
      </w:r>
      <w:r>
        <w:rPr>
          <w:rFonts w:hint="eastAsia"/>
          <w:sz w:val="30"/>
          <w:szCs w:val="30"/>
        </w:rPr>
        <w:t>万元、</w:t>
      </w:r>
      <w:r>
        <w:rPr>
          <w:rFonts w:hint="eastAsia"/>
          <w:sz w:val="30"/>
          <w:szCs w:val="30"/>
        </w:rPr>
        <w:t xml:space="preserve"> </w:t>
      </w:r>
      <w:r>
        <w:rPr>
          <w:rFonts w:hint="eastAsia"/>
          <w:sz w:val="30"/>
          <w:szCs w:val="30"/>
        </w:rPr>
        <w:t>职工基本医疗保险缴费</w:t>
      </w:r>
      <w:r>
        <w:rPr>
          <w:rFonts w:hint="eastAsia"/>
          <w:sz w:val="30"/>
          <w:szCs w:val="30"/>
        </w:rPr>
        <w:t>28.38</w:t>
      </w:r>
      <w:r>
        <w:rPr>
          <w:rFonts w:hint="eastAsia"/>
          <w:sz w:val="30"/>
          <w:szCs w:val="30"/>
        </w:rPr>
        <w:t>万元、公务员医疗补助缴费</w:t>
      </w:r>
      <w:r>
        <w:rPr>
          <w:rFonts w:hint="eastAsia"/>
          <w:sz w:val="30"/>
          <w:szCs w:val="30"/>
        </w:rPr>
        <w:t>11.62</w:t>
      </w:r>
      <w:r>
        <w:rPr>
          <w:rFonts w:hint="eastAsia"/>
          <w:sz w:val="30"/>
          <w:szCs w:val="30"/>
        </w:rPr>
        <w:t>万元、其他社会保障缴费</w:t>
      </w:r>
      <w:r>
        <w:rPr>
          <w:rFonts w:hint="eastAsia"/>
          <w:sz w:val="30"/>
          <w:szCs w:val="30"/>
        </w:rPr>
        <w:t>5.90</w:t>
      </w:r>
      <w:r>
        <w:rPr>
          <w:rFonts w:hint="eastAsia"/>
          <w:sz w:val="30"/>
          <w:szCs w:val="30"/>
        </w:rPr>
        <w:t>万元、离休费</w:t>
      </w:r>
      <w:r>
        <w:rPr>
          <w:rFonts w:hint="eastAsia"/>
          <w:sz w:val="30"/>
          <w:szCs w:val="30"/>
        </w:rPr>
        <w:t>1.13</w:t>
      </w:r>
      <w:r>
        <w:rPr>
          <w:rFonts w:hint="eastAsia"/>
          <w:sz w:val="30"/>
          <w:szCs w:val="30"/>
        </w:rPr>
        <w:t>万元、抚恤金</w:t>
      </w:r>
      <w:r>
        <w:rPr>
          <w:rFonts w:hint="eastAsia"/>
          <w:sz w:val="30"/>
          <w:szCs w:val="30"/>
        </w:rPr>
        <w:t>26.83</w:t>
      </w:r>
      <w:r>
        <w:rPr>
          <w:rFonts w:hint="eastAsia"/>
          <w:sz w:val="30"/>
          <w:szCs w:val="30"/>
        </w:rPr>
        <w:t>万元、生活补助</w:t>
      </w:r>
      <w:r>
        <w:rPr>
          <w:rFonts w:hint="eastAsia"/>
          <w:sz w:val="30"/>
          <w:szCs w:val="30"/>
        </w:rPr>
        <w:t>28.48</w:t>
      </w:r>
      <w:r>
        <w:rPr>
          <w:rFonts w:hint="eastAsia"/>
          <w:sz w:val="30"/>
          <w:szCs w:val="30"/>
        </w:rPr>
        <w:t>万元、医疗费补助</w:t>
      </w:r>
      <w:r>
        <w:rPr>
          <w:rFonts w:hint="eastAsia"/>
          <w:sz w:val="30"/>
          <w:szCs w:val="30"/>
        </w:rPr>
        <w:t>12.95</w:t>
      </w:r>
      <w:r>
        <w:rPr>
          <w:rFonts w:hint="eastAsia"/>
          <w:sz w:val="30"/>
          <w:szCs w:val="30"/>
        </w:rPr>
        <w:t>万元等。</w:t>
      </w:r>
      <w:r>
        <w:rPr>
          <w:rFonts w:hint="eastAsia"/>
          <w:sz w:val="30"/>
          <w:szCs w:val="30"/>
        </w:rPr>
        <w:br/>
      </w:r>
      <w:r>
        <w:rPr>
          <w:rFonts w:hint="eastAsia"/>
          <w:sz w:val="30"/>
          <w:szCs w:val="30"/>
        </w:rPr>
        <w:t xml:space="preserve">　日常公用经费</w:t>
      </w:r>
      <w:r>
        <w:rPr>
          <w:rFonts w:hint="eastAsia"/>
          <w:sz w:val="30"/>
          <w:szCs w:val="30"/>
        </w:rPr>
        <w:t>383.68</w:t>
      </w:r>
      <w:r>
        <w:rPr>
          <w:rFonts w:hint="eastAsia"/>
          <w:sz w:val="30"/>
          <w:szCs w:val="30"/>
        </w:rPr>
        <w:t>万元，主要包括：办公费</w:t>
      </w:r>
      <w:r>
        <w:rPr>
          <w:rFonts w:hint="eastAsia"/>
          <w:sz w:val="30"/>
          <w:szCs w:val="30"/>
        </w:rPr>
        <w:t>20.64</w:t>
      </w:r>
      <w:r>
        <w:rPr>
          <w:rFonts w:hint="eastAsia"/>
          <w:sz w:val="30"/>
          <w:szCs w:val="30"/>
        </w:rPr>
        <w:t>万元、印刷费</w:t>
      </w:r>
      <w:r>
        <w:rPr>
          <w:rFonts w:hint="eastAsia"/>
          <w:sz w:val="30"/>
          <w:szCs w:val="30"/>
        </w:rPr>
        <w:t>4.20</w:t>
      </w:r>
      <w:r>
        <w:rPr>
          <w:rFonts w:hint="eastAsia"/>
          <w:sz w:val="30"/>
          <w:szCs w:val="30"/>
        </w:rPr>
        <w:t>万元、咨询费</w:t>
      </w:r>
      <w:r>
        <w:rPr>
          <w:rFonts w:hint="eastAsia"/>
          <w:sz w:val="30"/>
          <w:szCs w:val="30"/>
        </w:rPr>
        <w:t>4.38</w:t>
      </w:r>
      <w:r>
        <w:rPr>
          <w:rFonts w:hint="eastAsia"/>
          <w:sz w:val="30"/>
          <w:szCs w:val="30"/>
        </w:rPr>
        <w:t>万元、水费</w:t>
      </w:r>
      <w:r>
        <w:rPr>
          <w:rFonts w:hint="eastAsia"/>
          <w:sz w:val="30"/>
          <w:szCs w:val="30"/>
        </w:rPr>
        <w:t>3.40</w:t>
      </w:r>
      <w:r>
        <w:rPr>
          <w:rFonts w:hint="eastAsia"/>
          <w:sz w:val="30"/>
          <w:szCs w:val="30"/>
        </w:rPr>
        <w:t>万元、电费</w:t>
      </w:r>
      <w:r>
        <w:rPr>
          <w:rFonts w:hint="eastAsia"/>
          <w:sz w:val="30"/>
          <w:szCs w:val="30"/>
        </w:rPr>
        <w:t>8.41</w:t>
      </w:r>
      <w:r>
        <w:rPr>
          <w:rFonts w:hint="eastAsia"/>
          <w:sz w:val="30"/>
          <w:szCs w:val="30"/>
        </w:rPr>
        <w:t>万元、邮电费</w:t>
      </w:r>
      <w:r>
        <w:rPr>
          <w:rFonts w:hint="eastAsia"/>
          <w:sz w:val="30"/>
          <w:szCs w:val="30"/>
        </w:rPr>
        <w:t>17.07</w:t>
      </w:r>
      <w:r>
        <w:rPr>
          <w:rFonts w:hint="eastAsia"/>
          <w:sz w:val="30"/>
          <w:szCs w:val="30"/>
        </w:rPr>
        <w:t>万元、物业管理费</w:t>
      </w:r>
      <w:r>
        <w:rPr>
          <w:rFonts w:hint="eastAsia"/>
          <w:sz w:val="30"/>
          <w:szCs w:val="30"/>
        </w:rPr>
        <w:t>3.00</w:t>
      </w:r>
      <w:r>
        <w:rPr>
          <w:rFonts w:hint="eastAsia"/>
          <w:sz w:val="30"/>
          <w:szCs w:val="30"/>
        </w:rPr>
        <w:t>万元、差旅费</w:t>
      </w:r>
      <w:r>
        <w:rPr>
          <w:rFonts w:hint="eastAsia"/>
          <w:sz w:val="30"/>
          <w:szCs w:val="30"/>
        </w:rPr>
        <w:t>195.83</w:t>
      </w:r>
      <w:r>
        <w:rPr>
          <w:rFonts w:hint="eastAsia"/>
          <w:sz w:val="30"/>
          <w:szCs w:val="30"/>
        </w:rPr>
        <w:t>万元、维修（护）费</w:t>
      </w:r>
      <w:r>
        <w:rPr>
          <w:rFonts w:hint="eastAsia"/>
          <w:sz w:val="30"/>
          <w:szCs w:val="30"/>
        </w:rPr>
        <w:t>18.70</w:t>
      </w:r>
      <w:r>
        <w:rPr>
          <w:rFonts w:hint="eastAsia"/>
          <w:sz w:val="30"/>
          <w:szCs w:val="30"/>
        </w:rPr>
        <w:t>万元、会议费</w:t>
      </w:r>
      <w:r>
        <w:rPr>
          <w:rFonts w:hint="eastAsia"/>
          <w:sz w:val="30"/>
          <w:szCs w:val="30"/>
        </w:rPr>
        <w:t>3.33</w:t>
      </w:r>
      <w:r>
        <w:rPr>
          <w:rFonts w:hint="eastAsia"/>
          <w:sz w:val="30"/>
          <w:szCs w:val="30"/>
        </w:rPr>
        <w:t>万元、培训费</w:t>
      </w:r>
      <w:r>
        <w:rPr>
          <w:rFonts w:hint="eastAsia"/>
          <w:sz w:val="30"/>
          <w:szCs w:val="30"/>
        </w:rPr>
        <w:t>10.04</w:t>
      </w:r>
      <w:r>
        <w:rPr>
          <w:rFonts w:hint="eastAsia"/>
          <w:sz w:val="30"/>
          <w:szCs w:val="30"/>
        </w:rPr>
        <w:t>万元、公务接待费</w:t>
      </w:r>
      <w:r>
        <w:rPr>
          <w:rFonts w:hint="eastAsia"/>
          <w:sz w:val="30"/>
          <w:szCs w:val="30"/>
        </w:rPr>
        <w:t>2.52</w:t>
      </w:r>
      <w:r>
        <w:rPr>
          <w:rFonts w:hint="eastAsia"/>
          <w:sz w:val="30"/>
          <w:szCs w:val="30"/>
        </w:rPr>
        <w:t>万元、劳务费</w:t>
      </w:r>
      <w:r>
        <w:rPr>
          <w:rFonts w:hint="eastAsia"/>
          <w:sz w:val="30"/>
          <w:szCs w:val="30"/>
        </w:rPr>
        <w:t>3.82</w:t>
      </w:r>
      <w:r>
        <w:rPr>
          <w:rFonts w:hint="eastAsia"/>
          <w:sz w:val="30"/>
          <w:szCs w:val="30"/>
        </w:rPr>
        <w:t>万元、委托业务费</w:t>
      </w:r>
      <w:r>
        <w:rPr>
          <w:rFonts w:hint="eastAsia"/>
          <w:sz w:val="30"/>
          <w:szCs w:val="30"/>
        </w:rPr>
        <w:t>154.17</w:t>
      </w:r>
      <w:r>
        <w:rPr>
          <w:rFonts w:hint="eastAsia"/>
          <w:sz w:val="30"/>
          <w:szCs w:val="30"/>
        </w:rPr>
        <w:t>万元、福利费</w:t>
      </w:r>
      <w:r>
        <w:rPr>
          <w:rFonts w:hint="eastAsia"/>
          <w:sz w:val="30"/>
          <w:szCs w:val="30"/>
        </w:rPr>
        <w:t>0.23</w:t>
      </w:r>
      <w:r>
        <w:rPr>
          <w:rFonts w:hint="eastAsia"/>
          <w:sz w:val="30"/>
          <w:szCs w:val="30"/>
        </w:rPr>
        <w:t>万元、公务用车运行维护费</w:t>
      </w:r>
      <w:r>
        <w:rPr>
          <w:rFonts w:hint="eastAsia"/>
          <w:sz w:val="30"/>
          <w:szCs w:val="30"/>
        </w:rPr>
        <w:t>73.72</w:t>
      </w:r>
      <w:r>
        <w:rPr>
          <w:rFonts w:hint="eastAsia"/>
          <w:sz w:val="30"/>
          <w:szCs w:val="30"/>
        </w:rPr>
        <w:t>万元、</w:t>
      </w:r>
      <w:bookmarkStart w:id="0" w:name="_GoBack"/>
      <w:bookmarkEnd w:id="0"/>
      <w:r>
        <w:rPr>
          <w:rFonts w:hint="eastAsia"/>
          <w:sz w:val="30"/>
          <w:szCs w:val="30"/>
        </w:rPr>
        <w:t>办公设备购置</w:t>
      </w:r>
      <w:r>
        <w:rPr>
          <w:rFonts w:hint="eastAsia"/>
          <w:sz w:val="30"/>
          <w:szCs w:val="30"/>
        </w:rPr>
        <w:t>12.44</w:t>
      </w:r>
      <w:r>
        <w:rPr>
          <w:rFonts w:hint="eastAsia"/>
          <w:sz w:val="30"/>
          <w:szCs w:val="30"/>
        </w:rPr>
        <w:t>万元等。</w:t>
      </w:r>
    </w:p>
    <w:p w:rsidR="00A02ACC" w:rsidRDefault="00DE22ED">
      <w:pPr>
        <w:rPr>
          <w:sz w:val="30"/>
          <w:szCs w:val="30"/>
        </w:rPr>
      </w:pPr>
      <w:r>
        <w:rPr>
          <w:rFonts w:hint="eastAsia"/>
          <w:b/>
          <w:bCs/>
          <w:sz w:val="30"/>
          <w:szCs w:val="30"/>
        </w:rPr>
        <w:t>七、“三公”经费财政拨款支出决算情况说明</w:t>
      </w:r>
    </w:p>
    <w:p w:rsidR="00A02ACC" w:rsidRDefault="00DE22ED">
      <w:pPr>
        <w:rPr>
          <w:sz w:val="30"/>
          <w:szCs w:val="30"/>
        </w:rPr>
      </w:pPr>
      <w:r>
        <w:rPr>
          <w:rFonts w:hint="eastAsia"/>
          <w:b/>
          <w:bCs/>
          <w:sz w:val="30"/>
          <w:szCs w:val="30"/>
        </w:rPr>
        <w:lastRenderedPageBreak/>
        <w:t>（一）“三公”经费财政拨款支出决算总体情况说明</w:t>
      </w:r>
    </w:p>
    <w:p w:rsidR="007725EB" w:rsidRDefault="00DE22ED" w:rsidP="00633C94">
      <w:pPr>
        <w:ind w:firstLineChars="150" w:firstLine="450"/>
        <w:rPr>
          <w:sz w:val="30"/>
          <w:szCs w:val="30"/>
        </w:rPr>
      </w:pPr>
      <w:r>
        <w:rPr>
          <w:rFonts w:hint="eastAsia"/>
          <w:sz w:val="30"/>
          <w:szCs w:val="30"/>
        </w:rPr>
        <w:t> 2019</w:t>
      </w:r>
      <w:r>
        <w:rPr>
          <w:rFonts w:hint="eastAsia"/>
          <w:sz w:val="30"/>
          <w:szCs w:val="30"/>
        </w:rPr>
        <w:t>年“三公”经费财政拨款支出决算为</w:t>
      </w:r>
      <w:r>
        <w:rPr>
          <w:rFonts w:hint="eastAsia"/>
          <w:sz w:val="30"/>
          <w:szCs w:val="30"/>
        </w:rPr>
        <w:t>76.24</w:t>
      </w:r>
      <w:r>
        <w:rPr>
          <w:rFonts w:hint="eastAsia"/>
          <w:sz w:val="30"/>
          <w:szCs w:val="30"/>
        </w:rPr>
        <w:t>万元，完成预算</w:t>
      </w:r>
      <w:r w:rsidR="007725EB">
        <w:rPr>
          <w:rFonts w:hint="eastAsia"/>
          <w:sz w:val="30"/>
          <w:szCs w:val="30"/>
        </w:rPr>
        <w:t>100</w:t>
      </w:r>
      <w:r>
        <w:rPr>
          <w:rFonts w:hint="eastAsia"/>
          <w:sz w:val="30"/>
          <w:szCs w:val="30"/>
        </w:rPr>
        <w:t>%</w:t>
      </w:r>
      <w:r w:rsidR="007725EB">
        <w:rPr>
          <w:rFonts w:hint="eastAsia"/>
          <w:sz w:val="30"/>
          <w:szCs w:val="30"/>
        </w:rPr>
        <w:t>。</w:t>
      </w:r>
    </w:p>
    <w:p w:rsidR="00A02ACC" w:rsidRDefault="00DE22ED">
      <w:pPr>
        <w:rPr>
          <w:sz w:val="30"/>
          <w:szCs w:val="30"/>
        </w:rPr>
      </w:pPr>
      <w:r>
        <w:rPr>
          <w:rFonts w:hint="eastAsia"/>
          <w:b/>
          <w:bCs/>
          <w:sz w:val="30"/>
          <w:szCs w:val="30"/>
        </w:rPr>
        <w:t>（注：上述“预算”口径为调整预算数，包括政府性基金支出决算情况。）</w:t>
      </w:r>
    </w:p>
    <w:p w:rsidR="00A02ACC" w:rsidRDefault="00DE22ED">
      <w:pPr>
        <w:rPr>
          <w:sz w:val="30"/>
          <w:szCs w:val="30"/>
        </w:rPr>
      </w:pPr>
      <w:r>
        <w:rPr>
          <w:rFonts w:hint="eastAsia"/>
          <w:b/>
          <w:bCs/>
          <w:sz w:val="30"/>
          <w:szCs w:val="30"/>
        </w:rPr>
        <w:t>（二）“三公”经费财政拨款支出决算具体情况说明</w:t>
      </w:r>
    </w:p>
    <w:p w:rsidR="00A02ACC" w:rsidRDefault="00DE22ED" w:rsidP="00633C94">
      <w:pPr>
        <w:ind w:firstLineChars="200" w:firstLine="600"/>
        <w:rPr>
          <w:sz w:val="30"/>
          <w:szCs w:val="30"/>
        </w:rPr>
      </w:pPr>
      <w:r>
        <w:rPr>
          <w:rFonts w:hint="eastAsia"/>
          <w:sz w:val="30"/>
          <w:szCs w:val="30"/>
        </w:rPr>
        <w:t xml:space="preserve"> 2019 </w:t>
      </w:r>
      <w:r>
        <w:rPr>
          <w:rFonts w:hint="eastAsia"/>
          <w:sz w:val="30"/>
          <w:szCs w:val="30"/>
        </w:rPr>
        <w:t>年“三公”经费财政拨款支出决算中，因公出国（境）费支出决算</w:t>
      </w:r>
      <w:r>
        <w:rPr>
          <w:rFonts w:hint="eastAsia"/>
          <w:sz w:val="30"/>
          <w:szCs w:val="30"/>
        </w:rPr>
        <w:t>0.00</w:t>
      </w:r>
      <w:r>
        <w:rPr>
          <w:rFonts w:hint="eastAsia"/>
          <w:sz w:val="30"/>
          <w:szCs w:val="30"/>
        </w:rPr>
        <w:t>万元，占</w:t>
      </w:r>
      <w:r>
        <w:rPr>
          <w:rFonts w:hint="eastAsia"/>
          <w:sz w:val="30"/>
          <w:szCs w:val="30"/>
        </w:rPr>
        <w:t xml:space="preserve"> 0.00%</w:t>
      </w:r>
      <w:r>
        <w:rPr>
          <w:rFonts w:hint="eastAsia"/>
          <w:sz w:val="30"/>
          <w:szCs w:val="30"/>
        </w:rPr>
        <w:t>；公务用车购置及运行维护费支出决算</w:t>
      </w:r>
      <w:r>
        <w:rPr>
          <w:rFonts w:hint="eastAsia"/>
          <w:sz w:val="30"/>
          <w:szCs w:val="30"/>
        </w:rPr>
        <w:t>73.72</w:t>
      </w:r>
      <w:r>
        <w:rPr>
          <w:rFonts w:hint="eastAsia"/>
          <w:sz w:val="30"/>
          <w:szCs w:val="30"/>
        </w:rPr>
        <w:t>万元，占</w:t>
      </w:r>
      <w:r>
        <w:rPr>
          <w:rFonts w:hint="eastAsia"/>
          <w:sz w:val="30"/>
          <w:szCs w:val="30"/>
        </w:rPr>
        <w:t xml:space="preserve"> 0.97%</w:t>
      </w:r>
      <w:r>
        <w:rPr>
          <w:rFonts w:hint="eastAsia"/>
          <w:sz w:val="30"/>
          <w:szCs w:val="30"/>
        </w:rPr>
        <w:t>；公务接待费支出决算</w:t>
      </w:r>
      <w:r>
        <w:rPr>
          <w:rFonts w:hint="eastAsia"/>
          <w:sz w:val="30"/>
          <w:szCs w:val="30"/>
        </w:rPr>
        <w:t>2.52</w:t>
      </w:r>
      <w:r>
        <w:rPr>
          <w:rFonts w:hint="eastAsia"/>
          <w:sz w:val="30"/>
          <w:szCs w:val="30"/>
        </w:rPr>
        <w:t>万元，占</w:t>
      </w:r>
      <w:r>
        <w:rPr>
          <w:rFonts w:hint="eastAsia"/>
          <w:sz w:val="30"/>
          <w:szCs w:val="30"/>
        </w:rPr>
        <w:t xml:space="preserve"> 0.03%</w:t>
      </w:r>
      <w:r>
        <w:rPr>
          <w:rFonts w:hint="eastAsia"/>
          <w:sz w:val="30"/>
          <w:szCs w:val="30"/>
        </w:rPr>
        <w:t>。具体情况如下：</w:t>
      </w:r>
    </w:p>
    <w:p w:rsidR="00A02ACC" w:rsidRDefault="00DE22ED">
      <w:pPr>
        <w:rPr>
          <w:sz w:val="30"/>
          <w:szCs w:val="30"/>
        </w:rPr>
      </w:pPr>
      <w:r>
        <w:rPr>
          <w:rFonts w:hint="eastAsia"/>
          <w:noProof/>
          <w:sz w:val="30"/>
          <w:szCs w:val="30"/>
        </w:rPr>
        <w:drawing>
          <wp:inline distT="0" distB="0" distL="114300" distR="114300">
            <wp:extent cx="5080000" cy="3810000"/>
            <wp:effectExtent l="4445" t="4445" r="20955" b="1460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02ACC" w:rsidRDefault="00DE22ED">
      <w:pPr>
        <w:rPr>
          <w:sz w:val="30"/>
          <w:szCs w:val="30"/>
        </w:rPr>
      </w:pPr>
      <w:r>
        <w:rPr>
          <w:rFonts w:hint="eastAsia"/>
          <w:sz w:val="30"/>
          <w:szCs w:val="30"/>
        </w:rPr>
        <w:t> </w:t>
      </w:r>
    </w:p>
    <w:p w:rsidR="00A02ACC" w:rsidRDefault="00DE22ED">
      <w:pPr>
        <w:rPr>
          <w:sz w:val="30"/>
          <w:szCs w:val="30"/>
        </w:rPr>
      </w:pPr>
      <w:r>
        <w:rPr>
          <w:rFonts w:hint="eastAsia"/>
          <w:sz w:val="30"/>
          <w:szCs w:val="30"/>
        </w:rPr>
        <w:t>（图</w:t>
      </w:r>
      <w:r>
        <w:rPr>
          <w:rFonts w:hint="eastAsia"/>
          <w:sz w:val="30"/>
          <w:szCs w:val="30"/>
        </w:rPr>
        <w:t>7</w:t>
      </w:r>
      <w:r>
        <w:rPr>
          <w:rFonts w:hint="eastAsia"/>
          <w:sz w:val="30"/>
          <w:szCs w:val="30"/>
        </w:rPr>
        <w:t>：“三公”经费财政拨款支出结构）（饼状图）</w:t>
      </w:r>
    </w:p>
    <w:p w:rsidR="00A02ACC" w:rsidRDefault="00DE22ED">
      <w:pPr>
        <w:rPr>
          <w:sz w:val="30"/>
          <w:szCs w:val="30"/>
        </w:rPr>
      </w:pPr>
      <w:r>
        <w:rPr>
          <w:rFonts w:hint="eastAsia"/>
          <w:sz w:val="30"/>
          <w:szCs w:val="30"/>
        </w:rPr>
        <w:lastRenderedPageBreak/>
        <w:t> </w:t>
      </w:r>
    </w:p>
    <w:p w:rsidR="00A02ACC" w:rsidRDefault="00DE22ED" w:rsidP="00633C94">
      <w:pPr>
        <w:ind w:firstLineChars="150" w:firstLine="452"/>
        <w:rPr>
          <w:sz w:val="30"/>
          <w:szCs w:val="30"/>
        </w:rPr>
      </w:pPr>
      <w:r>
        <w:rPr>
          <w:rFonts w:hint="eastAsia"/>
          <w:b/>
          <w:bCs/>
          <w:sz w:val="30"/>
          <w:szCs w:val="30"/>
        </w:rPr>
        <w:t>1.</w:t>
      </w:r>
      <w:r>
        <w:rPr>
          <w:rFonts w:hint="eastAsia"/>
          <w:b/>
          <w:bCs/>
          <w:sz w:val="30"/>
          <w:szCs w:val="30"/>
        </w:rPr>
        <w:t>因公出国（境）经费支出</w:t>
      </w:r>
      <w:r>
        <w:rPr>
          <w:rFonts w:hint="eastAsia"/>
          <w:sz w:val="30"/>
          <w:szCs w:val="30"/>
        </w:rPr>
        <w:t>0.00</w:t>
      </w:r>
      <w:r>
        <w:rPr>
          <w:rFonts w:hint="eastAsia"/>
          <w:b/>
          <w:bCs/>
          <w:sz w:val="30"/>
          <w:szCs w:val="30"/>
        </w:rPr>
        <w:t>万元，完成预算</w:t>
      </w:r>
      <w:r>
        <w:rPr>
          <w:rFonts w:hint="eastAsia"/>
          <w:b/>
          <w:bCs/>
          <w:sz w:val="30"/>
          <w:szCs w:val="30"/>
        </w:rPr>
        <w:t>**%</w:t>
      </w:r>
      <w:r>
        <w:rPr>
          <w:rFonts w:hint="eastAsia"/>
          <w:b/>
          <w:bCs/>
          <w:sz w:val="30"/>
          <w:szCs w:val="30"/>
        </w:rPr>
        <w:t>。</w:t>
      </w:r>
      <w:r>
        <w:rPr>
          <w:rFonts w:hint="eastAsia"/>
          <w:sz w:val="30"/>
          <w:szCs w:val="30"/>
        </w:rPr>
        <w:t>全年安排因公出国（境）团组</w:t>
      </w:r>
      <w:r>
        <w:rPr>
          <w:rFonts w:hint="eastAsia"/>
          <w:sz w:val="30"/>
          <w:szCs w:val="30"/>
        </w:rPr>
        <w:t>0</w:t>
      </w:r>
      <w:r>
        <w:rPr>
          <w:rFonts w:hint="eastAsia"/>
          <w:sz w:val="30"/>
          <w:szCs w:val="30"/>
        </w:rPr>
        <w:t>个，出国（境）</w:t>
      </w:r>
      <w:r>
        <w:rPr>
          <w:rFonts w:hint="eastAsia"/>
          <w:sz w:val="30"/>
          <w:szCs w:val="30"/>
        </w:rPr>
        <w:t>0</w:t>
      </w:r>
      <w:r>
        <w:rPr>
          <w:rFonts w:hint="eastAsia"/>
          <w:sz w:val="30"/>
          <w:szCs w:val="30"/>
        </w:rPr>
        <w:t>人。因公出国（境）支出决算比</w:t>
      </w:r>
      <w:r>
        <w:rPr>
          <w:rFonts w:hint="eastAsia"/>
          <w:sz w:val="30"/>
          <w:szCs w:val="30"/>
        </w:rPr>
        <w:t>2018</w:t>
      </w:r>
      <w:r>
        <w:rPr>
          <w:rFonts w:hint="eastAsia"/>
          <w:sz w:val="30"/>
          <w:szCs w:val="30"/>
        </w:rPr>
        <w:t>年增加</w:t>
      </w:r>
      <w:r>
        <w:rPr>
          <w:rFonts w:hint="eastAsia"/>
          <w:sz w:val="30"/>
          <w:szCs w:val="30"/>
        </w:rPr>
        <w:t xml:space="preserve"> 0.00</w:t>
      </w:r>
      <w:r>
        <w:rPr>
          <w:rFonts w:hint="eastAsia"/>
          <w:sz w:val="30"/>
          <w:szCs w:val="30"/>
        </w:rPr>
        <w:t>万元，增长</w:t>
      </w:r>
      <w:r>
        <w:rPr>
          <w:rFonts w:hint="eastAsia"/>
          <w:sz w:val="30"/>
          <w:szCs w:val="30"/>
        </w:rPr>
        <w:t>0.00%</w:t>
      </w:r>
      <w:r>
        <w:rPr>
          <w:rFonts w:hint="eastAsia"/>
          <w:sz w:val="30"/>
          <w:szCs w:val="30"/>
        </w:rPr>
        <w:t>。</w:t>
      </w:r>
      <w:r w:rsidR="007725EB">
        <w:rPr>
          <w:rFonts w:hint="eastAsia"/>
          <w:sz w:val="30"/>
          <w:szCs w:val="30"/>
        </w:rPr>
        <w:t>2019</w:t>
      </w:r>
      <w:r w:rsidR="007725EB">
        <w:rPr>
          <w:rFonts w:hint="eastAsia"/>
          <w:sz w:val="30"/>
          <w:szCs w:val="30"/>
        </w:rPr>
        <w:t>年无因公出国。</w:t>
      </w:r>
    </w:p>
    <w:p w:rsidR="00A02ACC" w:rsidRDefault="00DE22ED" w:rsidP="00633C94">
      <w:pPr>
        <w:ind w:firstLineChars="150" w:firstLine="452"/>
        <w:rPr>
          <w:sz w:val="30"/>
          <w:szCs w:val="30"/>
        </w:rPr>
      </w:pPr>
      <w:r>
        <w:rPr>
          <w:rFonts w:hint="eastAsia"/>
          <w:b/>
          <w:bCs/>
          <w:sz w:val="30"/>
          <w:szCs w:val="30"/>
        </w:rPr>
        <w:t>2.</w:t>
      </w:r>
      <w:r>
        <w:rPr>
          <w:rFonts w:hint="eastAsia"/>
          <w:b/>
          <w:bCs/>
          <w:sz w:val="30"/>
          <w:szCs w:val="30"/>
        </w:rPr>
        <w:t>公务用车购置及运行维护费支出</w:t>
      </w:r>
      <w:r>
        <w:rPr>
          <w:rFonts w:hint="eastAsia"/>
          <w:sz w:val="30"/>
          <w:szCs w:val="30"/>
        </w:rPr>
        <w:t>73.72</w:t>
      </w:r>
      <w:r>
        <w:rPr>
          <w:rFonts w:hint="eastAsia"/>
          <w:b/>
          <w:bCs/>
          <w:sz w:val="30"/>
          <w:szCs w:val="30"/>
        </w:rPr>
        <w:t>万元</w:t>
      </w:r>
      <w:r>
        <w:rPr>
          <w:rFonts w:hint="eastAsia"/>
          <w:b/>
          <w:bCs/>
          <w:sz w:val="30"/>
          <w:szCs w:val="30"/>
        </w:rPr>
        <w:t>,</w:t>
      </w:r>
      <w:r>
        <w:rPr>
          <w:rFonts w:hint="eastAsia"/>
          <w:b/>
          <w:bCs/>
          <w:sz w:val="30"/>
          <w:szCs w:val="30"/>
        </w:rPr>
        <w:t>完成预算</w:t>
      </w:r>
      <w:r w:rsidR="007725EB">
        <w:rPr>
          <w:rFonts w:hint="eastAsia"/>
          <w:b/>
          <w:bCs/>
          <w:sz w:val="30"/>
          <w:szCs w:val="30"/>
        </w:rPr>
        <w:t>100</w:t>
      </w:r>
      <w:r>
        <w:rPr>
          <w:rFonts w:hint="eastAsia"/>
          <w:b/>
          <w:bCs/>
          <w:sz w:val="30"/>
          <w:szCs w:val="30"/>
        </w:rPr>
        <w:t>%</w:t>
      </w:r>
      <w:r>
        <w:rPr>
          <w:rFonts w:hint="eastAsia"/>
          <w:b/>
          <w:bCs/>
          <w:sz w:val="30"/>
          <w:szCs w:val="30"/>
        </w:rPr>
        <w:t>。</w:t>
      </w:r>
      <w:r>
        <w:rPr>
          <w:rFonts w:hint="eastAsia"/>
          <w:sz w:val="30"/>
          <w:szCs w:val="30"/>
        </w:rPr>
        <w:t>公务用车购置及运行维护费支出决算比</w:t>
      </w:r>
      <w:r>
        <w:rPr>
          <w:rFonts w:hint="eastAsia"/>
          <w:sz w:val="30"/>
          <w:szCs w:val="30"/>
        </w:rPr>
        <w:t>2018</w:t>
      </w:r>
      <w:r>
        <w:rPr>
          <w:rFonts w:hint="eastAsia"/>
          <w:sz w:val="30"/>
          <w:szCs w:val="30"/>
        </w:rPr>
        <w:t>年减少</w:t>
      </w:r>
      <w:r>
        <w:rPr>
          <w:rFonts w:hint="eastAsia"/>
          <w:sz w:val="30"/>
          <w:szCs w:val="30"/>
        </w:rPr>
        <w:t>5.92</w:t>
      </w:r>
      <w:r>
        <w:rPr>
          <w:rFonts w:hint="eastAsia"/>
          <w:sz w:val="30"/>
          <w:szCs w:val="30"/>
        </w:rPr>
        <w:t>万元，降低</w:t>
      </w:r>
      <w:r>
        <w:rPr>
          <w:rFonts w:hint="eastAsia"/>
          <w:sz w:val="30"/>
          <w:szCs w:val="30"/>
        </w:rPr>
        <w:t>7.44%</w:t>
      </w:r>
      <w:r>
        <w:rPr>
          <w:rFonts w:hint="eastAsia"/>
          <w:sz w:val="30"/>
          <w:szCs w:val="30"/>
        </w:rPr>
        <w:t>。主要原因是</w:t>
      </w:r>
      <w:r w:rsidR="007725EB">
        <w:rPr>
          <w:rFonts w:hint="eastAsia"/>
          <w:sz w:val="30"/>
          <w:szCs w:val="30"/>
        </w:rPr>
        <w:t>厉行节约、加强公务用车管理</w:t>
      </w:r>
      <w:r>
        <w:rPr>
          <w:rFonts w:hint="eastAsia"/>
          <w:b/>
          <w:bCs/>
          <w:sz w:val="30"/>
          <w:szCs w:val="30"/>
        </w:rPr>
        <w:t>，</w:t>
      </w:r>
      <w:r>
        <w:rPr>
          <w:rFonts w:hint="eastAsia"/>
          <w:sz w:val="30"/>
          <w:szCs w:val="30"/>
        </w:rPr>
        <w:t>其中：</w:t>
      </w:r>
      <w:r>
        <w:rPr>
          <w:rFonts w:hint="eastAsia"/>
          <w:b/>
          <w:bCs/>
          <w:sz w:val="30"/>
          <w:szCs w:val="30"/>
        </w:rPr>
        <w:t>公务用车购置支出</w:t>
      </w:r>
      <w:r>
        <w:rPr>
          <w:rFonts w:hint="eastAsia"/>
          <w:sz w:val="30"/>
          <w:szCs w:val="30"/>
        </w:rPr>
        <w:t>0.00</w:t>
      </w:r>
      <w:r>
        <w:rPr>
          <w:rFonts w:hint="eastAsia"/>
          <w:b/>
          <w:bCs/>
          <w:sz w:val="30"/>
          <w:szCs w:val="30"/>
        </w:rPr>
        <w:t>万元。</w:t>
      </w:r>
      <w:r>
        <w:rPr>
          <w:rFonts w:hint="eastAsia"/>
          <w:sz w:val="30"/>
          <w:szCs w:val="30"/>
        </w:rPr>
        <w:t>全</w:t>
      </w:r>
      <w:r>
        <w:rPr>
          <w:rFonts w:hint="eastAsia"/>
          <w:sz w:val="30"/>
          <w:szCs w:val="30"/>
        </w:rPr>
        <w:t xml:space="preserve"> </w:t>
      </w:r>
      <w:r>
        <w:rPr>
          <w:rFonts w:hint="eastAsia"/>
          <w:sz w:val="30"/>
          <w:szCs w:val="30"/>
        </w:rPr>
        <w:t>年按规定更新购置公务用车</w:t>
      </w:r>
      <w:r>
        <w:rPr>
          <w:rFonts w:hint="eastAsia"/>
          <w:sz w:val="30"/>
          <w:szCs w:val="30"/>
        </w:rPr>
        <w:t>0</w:t>
      </w:r>
      <w:r>
        <w:rPr>
          <w:rFonts w:hint="eastAsia"/>
          <w:sz w:val="30"/>
          <w:szCs w:val="30"/>
        </w:rPr>
        <w:t>辆，金额</w:t>
      </w:r>
      <w:r>
        <w:rPr>
          <w:rFonts w:hint="eastAsia"/>
          <w:sz w:val="30"/>
          <w:szCs w:val="30"/>
        </w:rPr>
        <w:t>0.00</w:t>
      </w:r>
      <w:r>
        <w:rPr>
          <w:rFonts w:hint="eastAsia"/>
          <w:sz w:val="30"/>
          <w:szCs w:val="30"/>
        </w:rPr>
        <w:t>万元。截至</w:t>
      </w:r>
      <w:r>
        <w:rPr>
          <w:rFonts w:hint="eastAsia"/>
          <w:sz w:val="30"/>
          <w:szCs w:val="30"/>
        </w:rPr>
        <w:t>2019</w:t>
      </w:r>
      <w:r>
        <w:rPr>
          <w:rFonts w:hint="eastAsia"/>
          <w:sz w:val="30"/>
          <w:szCs w:val="30"/>
        </w:rPr>
        <w:t>年</w:t>
      </w:r>
      <w:r>
        <w:rPr>
          <w:rFonts w:hint="eastAsia"/>
          <w:sz w:val="30"/>
          <w:szCs w:val="30"/>
        </w:rPr>
        <w:t>12</w:t>
      </w:r>
      <w:r>
        <w:rPr>
          <w:rFonts w:hint="eastAsia"/>
          <w:sz w:val="30"/>
          <w:szCs w:val="30"/>
        </w:rPr>
        <w:t>月底，单位共有公务用车</w:t>
      </w:r>
      <w:r>
        <w:rPr>
          <w:rFonts w:hint="eastAsia"/>
          <w:sz w:val="30"/>
          <w:szCs w:val="30"/>
        </w:rPr>
        <w:t xml:space="preserve"> 8</w:t>
      </w:r>
      <w:r>
        <w:rPr>
          <w:rFonts w:hint="eastAsia"/>
          <w:sz w:val="30"/>
          <w:szCs w:val="30"/>
        </w:rPr>
        <w:t>辆，其中：主要领导干部用车</w:t>
      </w:r>
      <w:r>
        <w:rPr>
          <w:rFonts w:hint="eastAsia"/>
          <w:sz w:val="30"/>
          <w:szCs w:val="30"/>
        </w:rPr>
        <w:t>0</w:t>
      </w:r>
      <w:r>
        <w:rPr>
          <w:rFonts w:hint="eastAsia"/>
          <w:sz w:val="30"/>
          <w:szCs w:val="30"/>
        </w:rPr>
        <w:t>辆、机要通信用车</w:t>
      </w:r>
      <w:r>
        <w:rPr>
          <w:rFonts w:hint="eastAsia"/>
          <w:sz w:val="30"/>
          <w:szCs w:val="30"/>
        </w:rPr>
        <w:t>0</w:t>
      </w:r>
      <w:r>
        <w:rPr>
          <w:rFonts w:hint="eastAsia"/>
          <w:sz w:val="30"/>
          <w:szCs w:val="30"/>
        </w:rPr>
        <w:t>辆、应急保障用车</w:t>
      </w:r>
      <w:r>
        <w:rPr>
          <w:rFonts w:hint="eastAsia"/>
          <w:sz w:val="30"/>
          <w:szCs w:val="30"/>
        </w:rPr>
        <w:t>0</w:t>
      </w:r>
      <w:r>
        <w:rPr>
          <w:rFonts w:hint="eastAsia"/>
          <w:sz w:val="30"/>
          <w:szCs w:val="30"/>
        </w:rPr>
        <w:t>辆、执法执勤用车</w:t>
      </w:r>
      <w:r>
        <w:rPr>
          <w:rFonts w:hint="eastAsia"/>
          <w:sz w:val="30"/>
          <w:szCs w:val="30"/>
        </w:rPr>
        <w:t>8</w:t>
      </w:r>
      <w:r>
        <w:rPr>
          <w:rFonts w:hint="eastAsia"/>
          <w:sz w:val="30"/>
          <w:szCs w:val="30"/>
        </w:rPr>
        <w:t>辆、特种专业技术用车</w:t>
      </w:r>
      <w:r>
        <w:rPr>
          <w:rFonts w:hint="eastAsia"/>
          <w:sz w:val="30"/>
          <w:szCs w:val="30"/>
        </w:rPr>
        <w:t xml:space="preserve">0 </w:t>
      </w:r>
      <w:r>
        <w:rPr>
          <w:rFonts w:hint="eastAsia"/>
          <w:sz w:val="30"/>
          <w:szCs w:val="30"/>
        </w:rPr>
        <w:t>辆、离退休干部用车</w:t>
      </w:r>
      <w:r>
        <w:rPr>
          <w:rFonts w:hint="eastAsia"/>
          <w:sz w:val="30"/>
          <w:szCs w:val="30"/>
        </w:rPr>
        <w:t>0</w:t>
      </w:r>
      <w:r>
        <w:rPr>
          <w:rFonts w:hint="eastAsia"/>
          <w:sz w:val="30"/>
          <w:szCs w:val="30"/>
        </w:rPr>
        <w:t>辆、其他用车</w:t>
      </w:r>
      <w:r>
        <w:rPr>
          <w:rFonts w:hint="eastAsia"/>
          <w:sz w:val="30"/>
          <w:szCs w:val="30"/>
        </w:rPr>
        <w:t>0</w:t>
      </w:r>
      <w:r>
        <w:rPr>
          <w:rFonts w:hint="eastAsia"/>
          <w:sz w:val="30"/>
          <w:szCs w:val="30"/>
        </w:rPr>
        <w:t>辆。</w:t>
      </w:r>
    </w:p>
    <w:p w:rsidR="00A02ACC" w:rsidRDefault="00DE22ED" w:rsidP="00633C94">
      <w:pPr>
        <w:ind w:firstLineChars="200" w:firstLine="602"/>
        <w:rPr>
          <w:sz w:val="30"/>
          <w:szCs w:val="30"/>
        </w:rPr>
      </w:pPr>
      <w:r>
        <w:rPr>
          <w:rFonts w:hint="eastAsia"/>
          <w:b/>
          <w:bCs/>
          <w:sz w:val="30"/>
          <w:szCs w:val="30"/>
        </w:rPr>
        <w:t>公务用车运行维护费支出</w:t>
      </w:r>
      <w:r>
        <w:rPr>
          <w:rFonts w:hint="eastAsia"/>
          <w:sz w:val="30"/>
          <w:szCs w:val="30"/>
        </w:rPr>
        <w:t>73.72</w:t>
      </w:r>
      <w:r>
        <w:rPr>
          <w:rFonts w:hint="eastAsia"/>
          <w:b/>
          <w:bCs/>
          <w:sz w:val="30"/>
          <w:szCs w:val="30"/>
        </w:rPr>
        <w:t>万元。</w:t>
      </w:r>
      <w:r>
        <w:rPr>
          <w:rFonts w:hint="eastAsia"/>
          <w:sz w:val="30"/>
          <w:szCs w:val="30"/>
        </w:rPr>
        <w:t>主要用于</w:t>
      </w:r>
      <w:r w:rsidR="00D66CD8">
        <w:rPr>
          <w:rFonts w:hint="eastAsia"/>
          <w:sz w:val="30"/>
          <w:szCs w:val="30"/>
        </w:rPr>
        <w:t>天保二期、退耕还林项目、</w:t>
      </w:r>
      <w:r w:rsidR="007725EB">
        <w:rPr>
          <w:rFonts w:hint="eastAsia"/>
          <w:sz w:val="30"/>
          <w:szCs w:val="30"/>
        </w:rPr>
        <w:t>造林绿化检查、草原检查监测、野生动植物保护、林区改革、各项林草项目检查督导</w:t>
      </w:r>
      <w:r>
        <w:rPr>
          <w:rFonts w:hint="eastAsia"/>
          <w:sz w:val="30"/>
          <w:szCs w:val="30"/>
        </w:rPr>
        <w:t>等所需的公务用车燃料费、维修费、过路过桥费、保险费等支出。</w:t>
      </w:r>
    </w:p>
    <w:p w:rsidR="00A02ACC" w:rsidRDefault="00DE22ED" w:rsidP="00633C94">
      <w:pPr>
        <w:ind w:firstLineChars="150" w:firstLine="452"/>
        <w:rPr>
          <w:sz w:val="30"/>
          <w:szCs w:val="30"/>
        </w:rPr>
      </w:pPr>
      <w:r>
        <w:rPr>
          <w:rFonts w:hint="eastAsia"/>
          <w:b/>
          <w:bCs/>
          <w:sz w:val="30"/>
          <w:szCs w:val="30"/>
        </w:rPr>
        <w:t>3.</w:t>
      </w:r>
      <w:r>
        <w:rPr>
          <w:rFonts w:hint="eastAsia"/>
          <w:b/>
          <w:bCs/>
          <w:sz w:val="30"/>
          <w:szCs w:val="30"/>
        </w:rPr>
        <w:t>公务接待费支出</w:t>
      </w:r>
      <w:r w:rsidR="00D66CD8">
        <w:rPr>
          <w:rFonts w:hint="eastAsia"/>
          <w:sz w:val="30"/>
          <w:szCs w:val="30"/>
        </w:rPr>
        <w:t>2.25</w:t>
      </w:r>
      <w:r>
        <w:rPr>
          <w:rFonts w:hint="eastAsia"/>
          <w:b/>
          <w:bCs/>
          <w:sz w:val="30"/>
          <w:szCs w:val="30"/>
        </w:rPr>
        <w:t>万元，完成预算</w:t>
      </w:r>
      <w:r>
        <w:rPr>
          <w:rFonts w:hint="eastAsia"/>
          <w:sz w:val="30"/>
          <w:szCs w:val="30"/>
        </w:rPr>
        <w:t>0.01</w:t>
      </w:r>
      <w:r>
        <w:rPr>
          <w:rFonts w:hint="eastAsia"/>
          <w:b/>
          <w:bCs/>
          <w:sz w:val="30"/>
          <w:szCs w:val="30"/>
        </w:rPr>
        <w:t>%</w:t>
      </w:r>
      <w:r>
        <w:rPr>
          <w:rFonts w:hint="eastAsia"/>
          <w:b/>
          <w:bCs/>
          <w:sz w:val="30"/>
          <w:szCs w:val="30"/>
        </w:rPr>
        <w:t>。</w:t>
      </w:r>
      <w:r>
        <w:rPr>
          <w:rFonts w:hint="eastAsia"/>
          <w:sz w:val="30"/>
          <w:szCs w:val="30"/>
        </w:rPr>
        <w:t>公务接待费支出决算比</w:t>
      </w:r>
      <w:r>
        <w:rPr>
          <w:rFonts w:hint="eastAsia"/>
          <w:sz w:val="30"/>
          <w:szCs w:val="30"/>
        </w:rPr>
        <w:t>2018</w:t>
      </w:r>
      <w:r>
        <w:rPr>
          <w:rFonts w:hint="eastAsia"/>
          <w:sz w:val="30"/>
          <w:szCs w:val="30"/>
        </w:rPr>
        <w:t>年增加</w:t>
      </w:r>
      <w:r>
        <w:rPr>
          <w:rFonts w:hint="eastAsia"/>
          <w:sz w:val="30"/>
          <w:szCs w:val="30"/>
        </w:rPr>
        <w:t>0.27</w:t>
      </w:r>
      <w:r>
        <w:rPr>
          <w:rFonts w:hint="eastAsia"/>
          <w:sz w:val="30"/>
          <w:szCs w:val="30"/>
        </w:rPr>
        <w:t>万元，增长</w:t>
      </w:r>
      <w:r>
        <w:rPr>
          <w:rFonts w:hint="eastAsia"/>
          <w:sz w:val="30"/>
          <w:szCs w:val="30"/>
        </w:rPr>
        <w:t>11.92%</w:t>
      </w:r>
      <w:r>
        <w:rPr>
          <w:rFonts w:hint="eastAsia"/>
          <w:sz w:val="30"/>
          <w:szCs w:val="30"/>
        </w:rPr>
        <w:t>。主要原因是…其中：</w:t>
      </w:r>
    </w:p>
    <w:p w:rsidR="00A02ACC" w:rsidRDefault="00DE22ED" w:rsidP="00633C94">
      <w:pPr>
        <w:ind w:firstLineChars="150" w:firstLine="452"/>
        <w:rPr>
          <w:sz w:val="30"/>
          <w:szCs w:val="30"/>
        </w:rPr>
      </w:pPr>
      <w:r>
        <w:rPr>
          <w:rFonts w:hint="eastAsia"/>
          <w:b/>
          <w:bCs/>
          <w:sz w:val="30"/>
          <w:szCs w:val="30"/>
        </w:rPr>
        <w:t>国内公务接待支出</w:t>
      </w:r>
      <w:r w:rsidR="00D66CD8">
        <w:rPr>
          <w:rFonts w:hint="eastAsia"/>
          <w:sz w:val="30"/>
          <w:szCs w:val="30"/>
        </w:rPr>
        <w:t>2.25</w:t>
      </w:r>
      <w:r>
        <w:rPr>
          <w:rFonts w:hint="eastAsia"/>
          <w:sz w:val="30"/>
          <w:szCs w:val="30"/>
        </w:rPr>
        <w:t xml:space="preserve"> </w:t>
      </w:r>
      <w:r>
        <w:rPr>
          <w:rFonts w:hint="eastAsia"/>
          <w:sz w:val="30"/>
          <w:szCs w:val="30"/>
        </w:rPr>
        <w:t>万元，主要用于</w:t>
      </w:r>
      <w:r w:rsidR="00D66CD8">
        <w:rPr>
          <w:rFonts w:hint="eastAsia"/>
          <w:sz w:val="30"/>
          <w:szCs w:val="30"/>
        </w:rPr>
        <w:t>行业会议，接待基本安排在食堂</w:t>
      </w:r>
      <w:r>
        <w:rPr>
          <w:rFonts w:hint="eastAsia"/>
          <w:sz w:val="30"/>
          <w:szCs w:val="30"/>
        </w:rPr>
        <w:t>。国内公务接待</w:t>
      </w:r>
      <w:r>
        <w:rPr>
          <w:rFonts w:hint="eastAsia"/>
          <w:sz w:val="30"/>
          <w:szCs w:val="30"/>
        </w:rPr>
        <w:t>16</w:t>
      </w:r>
      <w:r>
        <w:rPr>
          <w:rFonts w:hint="eastAsia"/>
          <w:sz w:val="30"/>
          <w:szCs w:val="30"/>
        </w:rPr>
        <w:t>批</w:t>
      </w:r>
      <w:r>
        <w:rPr>
          <w:rFonts w:hint="eastAsia"/>
          <w:sz w:val="30"/>
          <w:szCs w:val="30"/>
        </w:rPr>
        <w:t xml:space="preserve"> </w:t>
      </w:r>
      <w:r>
        <w:rPr>
          <w:rFonts w:hint="eastAsia"/>
          <w:sz w:val="30"/>
          <w:szCs w:val="30"/>
        </w:rPr>
        <w:t>次，</w:t>
      </w:r>
      <w:r>
        <w:rPr>
          <w:rFonts w:hint="eastAsia"/>
          <w:sz w:val="30"/>
          <w:szCs w:val="30"/>
        </w:rPr>
        <w:t>287</w:t>
      </w:r>
      <w:r>
        <w:rPr>
          <w:rFonts w:hint="eastAsia"/>
          <w:sz w:val="30"/>
          <w:szCs w:val="30"/>
        </w:rPr>
        <w:t>人次（不包括陪同人</w:t>
      </w:r>
      <w:r>
        <w:rPr>
          <w:rFonts w:hint="eastAsia"/>
          <w:sz w:val="30"/>
          <w:szCs w:val="30"/>
        </w:rPr>
        <w:lastRenderedPageBreak/>
        <w:t>员），共计支出</w:t>
      </w:r>
      <w:r w:rsidR="00D66CD8">
        <w:rPr>
          <w:rFonts w:hint="eastAsia"/>
          <w:sz w:val="30"/>
          <w:szCs w:val="30"/>
        </w:rPr>
        <w:t>2.52</w:t>
      </w:r>
      <w:r>
        <w:rPr>
          <w:rFonts w:hint="eastAsia"/>
          <w:sz w:val="30"/>
          <w:szCs w:val="30"/>
        </w:rPr>
        <w:t>万元。</w:t>
      </w:r>
    </w:p>
    <w:p w:rsidR="00A02ACC" w:rsidRDefault="00DE22ED">
      <w:pPr>
        <w:rPr>
          <w:sz w:val="30"/>
          <w:szCs w:val="30"/>
        </w:rPr>
      </w:pPr>
      <w:r>
        <w:rPr>
          <w:rFonts w:hint="eastAsia"/>
          <w:b/>
          <w:bCs/>
          <w:sz w:val="30"/>
          <w:szCs w:val="30"/>
        </w:rPr>
        <w:t>外事接待支出</w:t>
      </w:r>
      <w:r>
        <w:rPr>
          <w:rFonts w:hint="eastAsia"/>
          <w:sz w:val="30"/>
          <w:szCs w:val="30"/>
        </w:rPr>
        <w:t>0.00</w:t>
      </w:r>
      <w:r>
        <w:rPr>
          <w:rFonts w:hint="eastAsia"/>
          <w:sz w:val="30"/>
          <w:szCs w:val="30"/>
        </w:rPr>
        <w:t>万元，外事接待</w:t>
      </w:r>
      <w:r>
        <w:rPr>
          <w:rFonts w:hint="eastAsia"/>
          <w:sz w:val="30"/>
          <w:szCs w:val="30"/>
        </w:rPr>
        <w:t>0</w:t>
      </w:r>
      <w:r>
        <w:rPr>
          <w:rFonts w:hint="eastAsia"/>
          <w:sz w:val="30"/>
          <w:szCs w:val="30"/>
        </w:rPr>
        <w:t>批次，</w:t>
      </w:r>
      <w:r>
        <w:rPr>
          <w:rFonts w:hint="eastAsia"/>
          <w:sz w:val="30"/>
          <w:szCs w:val="30"/>
        </w:rPr>
        <w:t>0</w:t>
      </w:r>
      <w:r>
        <w:rPr>
          <w:rFonts w:hint="eastAsia"/>
          <w:sz w:val="30"/>
          <w:szCs w:val="30"/>
        </w:rPr>
        <w:t>人，共计支出</w:t>
      </w:r>
      <w:r>
        <w:rPr>
          <w:rFonts w:hint="eastAsia"/>
          <w:sz w:val="30"/>
          <w:szCs w:val="30"/>
        </w:rPr>
        <w:t>0.00</w:t>
      </w:r>
      <w:r>
        <w:rPr>
          <w:rFonts w:hint="eastAsia"/>
          <w:sz w:val="30"/>
          <w:szCs w:val="30"/>
        </w:rPr>
        <w:t>万元，主要用于接待…（具体项目）</w:t>
      </w:r>
    </w:p>
    <w:p w:rsidR="00A02ACC" w:rsidRDefault="00DE22ED">
      <w:pPr>
        <w:rPr>
          <w:sz w:val="30"/>
          <w:szCs w:val="30"/>
        </w:rPr>
      </w:pPr>
      <w:r>
        <w:rPr>
          <w:rFonts w:hint="eastAsia"/>
          <w:sz w:val="30"/>
          <w:szCs w:val="30"/>
        </w:rPr>
        <w:t> </w:t>
      </w:r>
    </w:p>
    <w:p w:rsidR="00A02ACC" w:rsidRDefault="00DE22ED">
      <w:pPr>
        <w:rPr>
          <w:sz w:val="30"/>
          <w:szCs w:val="30"/>
        </w:rPr>
      </w:pPr>
      <w:r>
        <w:rPr>
          <w:rFonts w:hint="eastAsia"/>
          <w:b/>
          <w:bCs/>
          <w:sz w:val="30"/>
          <w:szCs w:val="30"/>
        </w:rPr>
        <w:t>八、政府性基金预算支出决算情况说明</w:t>
      </w:r>
    </w:p>
    <w:p w:rsidR="00A02ACC" w:rsidRDefault="00DE22ED">
      <w:pPr>
        <w:rPr>
          <w:sz w:val="30"/>
          <w:szCs w:val="30"/>
        </w:rPr>
      </w:pPr>
      <w:r>
        <w:rPr>
          <w:rFonts w:hint="eastAsia"/>
          <w:sz w:val="30"/>
          <w:szCs w:val="30"/>
        </w:rPr>
        <w:t> 2019</w:t>
      </w:r>
      <w:r>
        <w:rPr>
          <w:rFonts w:hint="eastAsia"/>
          <w:sz w:val="30"/>
          <w:szCs w:val="30"/>
        </w:rPr>
        <w:t>年政府性基金预算拨款支出</w:t>
      </w:r>
      <w:r>
        <w:rPr>
          <w:rFonts w:hint="eastAsia"/>
          <w:sz w:val="30"/>
          <w:szCs w:val="30"/>
        </w:rPr>
        <w:t>0.00</w:t>
      </w:r>
      <w:r>
        <w:rPr>
          <w:rFonts w:hint="eastAsia"/>
          <w:sz w:val="30"/>
          <w:szCs w:val="30"/>
        </w:rPr>
        <w:t>万元。</w:t>
      </w:r>
    </w:p>
    <w:p w:rsidR="00A02ACC" w:rsidRDefault="00DE22ED">
      <w:pPr>
        <w:rPr>
          <w:sz w:val="30"/>
          <w:szCs w:val="30"/>
        </w:rPr>
      </w:pPr>
      <w:r>
        <w:rPr>
          <w:rFonts w:hint="eastAsia"/>
          <w:sz w:val="30"/>
          <w:szCs w:val="30"/>
        </w:rPr>
        <w:t> </w:t>
      </w:r>
    </w:p>
    <w:p w:rsidR="00A02ACC" w:rsidRDefault="00DE22ED">
      <w:pPr>
        <w:rPr>
          <w:sz w:val="30"/>
          <w:szCs w:val="30"/>
        </w:rPr>
      </w:pPr>
      <w:r>
        <w:rPr>
          <w:rFonts w:hint="eastAsia"/>
          <w:b/>
          <w:bCs/>
          <w:sz w:val="30"/>
          <w:szCs w:val="30"/>
        </w:rPr>
        <w:t>九、国有资本经营预算支出决算情况说明</w:t>
      </w:r>
    </w:p>
    <w:p w:rsidR="00A02ACC" w:rsidRDefault="00DE22ED">
      <w:pPr>
        <w:rPr>
          <w:sz w:val="30"/>
          <w:szCs w:val="30"/>
        </w:rPr>
      </w:pPr>
      <w:r>
        <w:rPr>
          <w:rFonts w:hint="eastAsia"/>
          <w:sz w:val="30"/>
          <w:szCs w:val="30"/>
        </w:rPr>
        <w:t> 2019</w:t>
      </w:r>
      <w:r>
        <w:rPr>
          <w:rFonts w:hint="eastAsia"/>
          <w:sz w:val="30"/>
          <w:szCs w:val="30"/>
        </w:rPr>
        <w:t>年国有资本经营预算拨款支出</w:t>
      </w:r>
      <w:r>
        <w:rPr>
          <w:rFonts w:hint="eastAsia"/>
          <w:sz w:val="30"/>
          <w:szCs w:val="30"/>
        </w:rPr>
        <w:t>0.00</w:t>
      </w:r>
      <w:r>
        <w:rPr>
          <w:rFonts w:hint="eastAsia"/>
          <w:sz w:val="30"/>
          <w:szCs w:val="30"/>
        </w:rPr>
        <w:t>万元。</w:t>
      </w:r>
    </w:p>
    <w:p w:rsidR="00A02ACC" w:rsidRDefault="00DE22ED">
      <w:pPr>
        <w:rPr>
          <w:sz w:val="30"/>
          <w:szCs w:val="30"/>
        </w:rPr>
      </w:pPr>
      <w:r>
        <w:rPr>
          <w:rFonts w:hint="eastAsia"/>
          <w:sz w:val="30"/>
          <w:szCs w:val="30"/>
        </w:rPr>
        <w:t> </w:t>
      </w:r>
    </w:p>
    <w:p w:rsidR="00A02ACC" w:rsidRDefault="00DE22ED">
      <w:pPr>
        <w:rPr>
          <w:sz w:val="30"/>
          <w:szCs w:val="30"/>
        </w:rPr>
      </w:pPr>
      <w:r>
        <w:rPr>
          <w:rFonts w:hint="eastAsia"/>
          <w:b/>
          <w:bCs/>
          <w:sz w:val="30"/>
          <w:szCs w:val="30"/>
        </w:rPr>
        <w:t>十、其他重要事项的情况说明</w:t>
      </w:r>
    </w:p>
    <w:p w:rsidR="00A02ACC" w:rsidRDefault="00DE22ED" w:rsidP="00DF267B">
      <w:pPr>
        <w:ind w:firstLineChars="100" w:firstLine="301"/>
        <w:rPr>
          <w:sz w:val="30"/>
          <w:szCs w:val="30"/>
        </w:rPr>
      </w:pPr>
      <w:r>
        <w:rPr>
          <w:rFonts w:hint="eastAsia"/>
          <w:b/>
          <w:bCs/>
          <w:sz w:val="30"/>
          <w:szCs w:val="30"/>
        </w:rPr>
        <w:t>（一）机关运行经费支出情况</w:t>
      </w:r>
    </w:p>
    <w:p w:rsidR="00A02ACC" w:rsidRDefault="00DE22ED" w:rsidP="00DF267B">
      <w:pPr>
        <w:ind w:firstLineChars="150" w:firstLine="450"/>
        <w:rPr>
          <w:sz w:val="30"/>
          <w:szCs w:val="30"/>
        </w:rPr>
      </w:pPr>
      <w:r>
        <w:rPr>
          <w:rFonts w:hint="eastAsia"/>
          <w:sz w:val="30"/>
          <w:szCs w:val="30"/>
        </w:rPr>
        <w:t xml:space="preserve"> 2019 </w:t>
      </w:r>
      <w:r>
        <w:rPr>
          <w:rFonts w:hint="eastAsia"/>
          <w:sz w:val="30"/>
          <w:szCs w:val="30"/>
        </w:rPr>
        <w:t>年，四川省阿坝州林业局（本级）机关运行经费支出</w:t>
      </w:r>
      <w:r>
        <w:rPr>
          <w:rFonts w:hint="eastAsia"/>
          <w:sz w:val="30"/>
          <w:szCs w:val="30"/>
        </w:rPr>
        <w:t>383.69</w:t>
      </w:r>
      <w:r>
        <w:rPr>
          <w:rFonts w:hint="eastAsia"/>
          <w:sz w:val="30"/>
          <w:szCs w:val="30"/>
        </w:rPr>
        <w:t>万元，比</w:t>
      </w:r>
      <w:r>
        <w:rPr>
          <w:rFonts w:hint="eastAsia"/>
          <w:sz w:val="30"/>
          <w:szCs w:val="30"/>
        </w:rPr>
        <w:t>2018</w:t>
      </w:r>
      <w:r>
        <w:rPr>
          <w:rFonts w:hint="eastAsia"/>
          <w:sz w:val="30"/>
          <w:szCs w:val="30"/>
        </w:rPr>
        <w:t>年增加</w:t>
      </w:r>
      <w:r>
        <w:rPr>
          <w:rFonts w:hint="eastAsia"/>
          <w:sz w:val="30"/>
          <w:szCs w:val="30"/>
        </w:rPr>
        <w:t xml:space="preserve"> 179.73</w:t>
      </w:r>
      <w:r>
        <w:rPr>
          <w:rFonts w:hint="eastAsia"/>
          <w:sz w:val="30"/>
          <w:szCs w:val="30"/>
        </w:rPr>
        <w:t>万元，增长</w:t>
      </w:r>
      <w:r>
        <w:rPr>
          <w:rFonts w:hint="eastAsia"/>
          <w:sz w:val="30"/>
          <w:szCs w:val="30"/>
        </w:rPr>
        <w:t xml:space="preserve"> 88.13%</w:t>
      </w:r>
      <w:r>
        <w:rPr>
          <w:rFonts w:hint="eastAsia"/>
          <w:sz w:val="30"/>
          <w:szCs w:val="30"/>
        </w:rPr>
        <w:t>（或与</w:t>
      </w:r>
      <w:r>
        <w:rPr>
          <w:rFonts w:hint="eastAsia"/>
          <w:sz w:val="30"/>
          <w:szCs w:val="30"/>
        </w:rPr>
        <w:t>2018</w:t>
      </w:r>
      <w:r>
        <w:rPr>
          <w:rFonts w:hint="eastAsia"/>
          <w:sz w:val="30"/>
          <w:szCs w:val="30"/>
        </w:rPr>
        <w:t>年决算数持平）。主要原因是</w:t>
      </w:r>
      <w:r w:rsidR="00F13241">
        <w:rPr>
          <w:rFonts w:hint="eastAsia"/>
          <w:sz w:val="30"/>
          <w:szCs w:val="30"/>
        </w:rPr>
        <w:t>2019</w:t>
      </w:r>
      <w:r w:rsidR="00F13241">
        <w:rPr>
          <w:rFonts w:hint="eastAsia"/>
          <w:sz w:val="30"/>
          <w:szCs w:val="30"/>
        </w:rPr>
        <w:t>年机构改革，人员增加，工作任务增加各项费用有所上升。</w:t>
      </w:r>
    </w:p>
    <w:p w:rsidR="00A02ACC" w:rsidRDefault="00DE22ED" w:rsidP="00DF267B">
      <w:pPr>
        <w:ind w:firstLineChars="200" w:firstLine="602"/>
        <w:rPr>
          <w:sz w:val="30"/>
          <w:szCs w:val="30"/>
        </w:rPr>
      </w:pPr>
      <w:r>
        <w:rPr>
          <w:rFonts w:hint="eastAsia"/>
          <w:b/>
          <w:bCs/>
          <w:sz w:val="30"/>
          <w:szCs w:val="30"/>
        </w:rPr>
        <w:t>（注：数据来源于财决附</w:t>
      </w:r>
      <w:r>
        <w:rPr>
          <w:rFonts w:hint="eastAsia"/>
          <w:b/>
          <w:bCs/>
          <w:sz w:val="30"/>
          <w:szCs w:val="30"/>
        </w:rPr>
        <w:t>03</w:t>
      </w:r>
      <w:r>
        <w:rPr>
          <w:rFonts w:hint="eastAsia"/>
          <w:b/>
          <w:bCs/>
          <w:sz w:val="30"/>
          <w:szCs w:val="30"/>
        </w:rPr>
        <w:t>表）</w:t>
      </w:r>
    </w:p>
    <w:p w:rsidR="00A02ACC" w:rsidRDefault="00DE22ED">
      <w:pPr>
        <w:rPr>
          <w:sz w:val="30"/>
          <w:szCs w:val="30"/>
        </w:rPr>
      </w:pPr>
      <w:r>
        <w:rPr>
          <w:rFonts w:hint="eastAsia"/>
          <w:b/>
          <w:bCs/>
          <w:sz w:val="30"/>
          <w:szCs w:val="30"/>
        </w:rPr>
        <w:t>（二）政府采购支出情况</w:t>
      </w:r>
    </w:p>
    <w:p w:rsidR="00A02ACC" w:rsidRDefault="00DE22ED" w:rsidP="00F13241">
      <w:pPr>
        <w:ind w:firstLineChars="200" w:firstLine="600"/>
        <w:rPr>
          <w:sz w:val="30"/>
          <w:szCs w:val="30"/>
        </w:rPr>
      </w:pPr>
      <w:r>
        <w:rPr>
          <w:rFonts w:hint="eastAsia"/>
          <w:sz w:val="30"/>
          <w:szCs w:val="30"/>
        </w:rPr>
        <w:t xml:space="preserve">2019 </w:t>
      </w:r>
      <w:r>
        <w:rPr>
          <w:rFonts w:hint="eastAsia"/>
          <w:sz w:val="30"/>
          <w:szCs w:val="30"/>
        </w:rPr>
        <w:t>年，四川省阿坝州林业局（本级）政府采购支出总额</w:t>
      </w:r>
      <w:r>
        <w:rPr>
          <w:rFonts w:hint="eastAsia"/>
          <w:sz w:val="30"/>
          <w:szCs w:val="30"/>
        </w:rPr>
        <w:t>12.44</w:t>
      </w:r>
      <w:r>
        <w:rPr>
          <w:rFonts w:hint="eastAsia"/>
          <w:sz w:val="30"/>
          <w:szCs w:val="30"/>
        </w:rPr>
        <w:t>万元，其中：政府采购货物支出</w:t>
      </w:r>
      <w:r>
        <w:rPr>
          <w:rFonts w:hint="eastAsia"/>
          <w:sz w:val="30"/>
          <w:szCs w:val="30"/>
        </w:rPr>
        <w:t xml:space="preserve"> 12.44</w:t>
      </w:r>
      <w:r>
        <w:rPr>
          <w:rFonts w:hint="eastAsia"/>
          <w:sz w:val="30"/>
          <w:szCs w:val="30"/>
        </w:rPr>
        <w:t>万元、政府采购工程支出</w:t>
      </w:r>
      <w:r>
        <w:rPr>
          <w:rFonts w:hint="eastAsia"/>
          <w:sz w:val="30"/>
          <w:szCs w:val="30"/>
        </w:rPr>
        <w:t>0.00</w:t>
      </w:r>
      <w:r>
        <w:rPr>
          <w:rFonts w:hint="eastAsia"/>
          <w:sz w:val="30"/>
          <w:szCs w:val="30"/>
        </w:rPr>
        <w:t>万元、政府采购服务支出</w:t>
      </w:r>
      <w:r>
        <w:rPr>
          <w:rFonts w:hint="eastAsia"/>
          <w:sz w:val="30"/>
          <w:szCs w:val="30"/>
        </w:rPr>
        <w:t>0.00</w:t>
      </w:r>
      <w:r>
        <w:rPr>
          <w:rFonts w:hint="eastAsia"/>
          <w:sz w:val="30"/>
          <w:szCs w:val="30"/>
        </w:rPr>
        <w:t>万元。主要用于</w:t>
      </w:r>
      <w:r w:rsidR="00DF267B">
        <w:rPr>
          <w:rFonts w:hint="eastAsia"/>
          <w:sz w:val="30"/>
          <w:szCs w:val="30"/>
        </w:rPr>
        <w:t>办公设备采购</w:t>
      </w:r>
      <w:r>
        <w:rPr>
          <w:rFonts w:hint="eastAsia"/>
          <w:sz w:val="30"/>
          <w:szCs w:val="30"/>
        </w:rPr>
        <w:t>。授予中小企</w:t>
      </w:r>
      <w:r>
        <w:rPr>
          <w:rFonts w:hint="eastAsia"/>
          <w:sz w:val="30"/>
          <w:szCs w:val="30"/>
        </w:rPr>
        <w:t xml:space="preserve"> </w:t>
      </w:r>
      <w:r>
        <w:rPr>
          <w:rFonts w:hint="eastAsia"/>
          <w:sz w:val="30"/>
          <w:szCs w:val="30"/>
        </w:rPr>
        <w:t>业合同金额</w:t>
      </w:r>
      <w:r>
        <w:rPr>
          <w:rFonts w:hint="eastAsia"/>
          <w:sz w:val="30"/>
          <w:szCs w:val="30"/>
        </w:rPr>
        <w:t>12.44</w:t>
      </w:r>
      <w:r>
        <w:rPr>
          <w:rFonts w:hint="eastAsia"/>
          <w:sz w:val="30"/>
          <w:szCs w:val="30"/>
        </w:rPr>
        <w:t>万元，占政府采购支</w:t>
      </w:r>
      <w:r>
        <w:rPr>
          <w:rFonts w:hint="eastAsia"/>
          <w:sz w:val="30"/>
          <w:szCs w:val="30"/>
        </w:rPr>
        <w:lastRenderedPageBreak/>
        <w:t>出总额的</w:t>
      </w:r>
      <w:r>
        <w:rPr>
          <w:rFonts w:hint="eastAsia"/>
          <w:sz w:val="30"/>
          <w:szCs w:val="30"/>
        </w:rPr>
        <w:t>100.00%</w:t>
      </w:r>
      <w:r>
        <w:rPr>
          <w:rFonts w:hint="eastAsia"/>
          <w:sz w:val="30"/>
          <w:szCs w:val="30"/>
        </w:rPr>
        <w:t>，其中：授予小微企业合同金额</w:t>
      </w:r>
      <w:r>
        <w:rPr>
          <w:rFonts w:hint="eastAsia"/>
          <w:sz w:val="30"/>
          <w:szCs w:val="30"/>
        </w:rPr>
        <w:t>0.00</w:t>
      </w:r>
      <w:r>
        <w:rPr>
          <w:rFonts w:hint="eastAsia"/>
          <w:sz w:val="30"/>
          <w:szCs w:val="30"/>
        </w:rPr>
        <w:t>万元，占政府</w:t>
      </w:r>
      <w:r>
        <w:rPr>
          <w:rFonts w:hint="eastAsia"/>
          <w:sz w:val="30"/>
          <w:szCs w:val="30"/>
        </w:rPr>
        <w:t xml:space="preserve"> </w:t>
      </w:r>
      <w:r>
        <w:rPr>
          <w:rFonts w:hint="eastAsia"/>
          <w:sz w:val="30"/>
          <w:szCs w:val="30"/>
        </w:rPr>
        <w:t>采购支出总额的</w:t>
      </w:r>
      <w:r>
        <w:rPr>
          <w:rFonts w:hint="eastAsia"/>
          <w:sz w:val="30"/>
          <w:szCs w:val="30"/>
        </w:rPr>
        <w:t>0.00%</w:t>
      </w:r>
      <w:r>
        <w:rPr>
          <w:rFonts w:hint="eastAsia"/>
          <w:sz w:val="30"/>
          <w:szCs w:val="30"/>
        </w:rPr>
        <w:t>。</w:t>
      </w:r>
    </w:p>
    <w:p w:rsidR="00A02ACC" w:rsidRDefault="00DE22ED">
      <w:pPr>
        <w:rPr>
          <w:sz w:val="30"/>
          <w:szCs w:val="30"/>
        </w:rPr>
      </w:pPr>
      <w:r>
        <w:rPr>
          <w:rFonts w:hint="eastAsia"/>
          <w:b/>
          <w:bCs/>
          <w:sz w:val="30"/>
          <w:szCs w:val="30"/>
        </w:rPr>
        <w:t>（注：数据来源于财决附</w:t>
      </w:r>
      <w:r>
        <w:rPr>
          <w:rFonts w:hint="eastAsia"/>
          <w:b/>
          <w:bCs/>
          <w:sz w:val="30"/>
          <w:szCs w:val="30"/>
        </w:rPr>
        <w:t>03</w:t>
      </w:r>
      <w:r>
        <w:rPr>
          <w:rFonts w:hint="eastAsia"/>
          <w:b/>
          <w:bCs/>
          <w:sz w:val="30"/>
          <w:szCs w:val="30"/>
        </w:rPr>
        <w:t>表）</w:t>
      </w:r>
    </w:p>
    <w:p w:rsidR="00A02ACC" w:rsidRDefault="00DE22ED">
      <w:pPr>
        <w:rPr>
          <w:sz w:val="30"/>
          <w:szCs w:val="30"/>
        </w:rPr>
      </w:pPr>
      <w:r>
        <w:rPr>
          <w:rFonts w:hint="eastAsia"/>
          <w:b/>
          <w:bCs/>
          <w:sz w:val="30"/>
          <w:szCs w:val="30"/>
        </w:rPr>
        <w:t>（三）国有资产占有使用情况</w:t>
      </w:r>
    </w:p>
    <w:p w:rsidR="00A02ACC" w:rsidRDefault="00DE22ED" w:rsidP="004F4A37">
      <w:pPr>
        <w:ind w:firstLineChars="150" w:firstLine="450"/>
        <w:rPr>
          <w:sz w:val="30"/>
          <w:szCs w:val="30"/>
        </w:rPr>
      </w:pPr>
      <w:r>
        <w:rPr>
          <w:rFonts w:hint="eastAsia"/>
          <w:sz w:val="30"/>
          <w:szCs w:val="30"/>
        </w:rPr>
        <w:t>截</w:t>
      </w:r>
      <w:r>
        <w:rPr>
          <w:rFonts w:hint="eastAsia"/>
          <w:sz w:val="30"/>
          <w:szCs w:val="30"/>
        </w:rPr>
        <w:t xml:space="preserve"> </w:t>
      </w:r>
      <w:r>
        <w:rPr>
          <w:rFonts w:hint="eastAsia"/>
          <w:sz w:val="30"/>
          <w:szCs w:val="30"/>
        </w:rPr>
        <w:t>至</w:t>
      </w:r>
      <w:r>
        <w:rPr>
          <w:rFonts w:hint="eastAsia"/>
          <w:sz w:val="30"/>
          <w:szCs w:val="30"/>
        </w:rPr>
        <w:t>2019</w:t>
      </w:r>
      <w:r>
        <w:rPr>
          <w:rFonts w:hint="eastAsia"/>
          <w:sz w:val="30"/>
          <w:szCs w:val="30"/>
        </w:rPr>
        <w:t>年</w:t>
      </w:r>
      <w:r>
        <w:rPr>
          <w:rFonts w:hint="eastAsia"/>
          <w:sz w:val="30"/>
          <w:szCs w:val="30"/>
        </w:rPr>
        <w:t>12</w:t>
      </w:r>
      <w:r>
        <w:rPr>
          <w:rFonts w:hint="eastAsia"/>
          <w:sz w:val="30"/>
          <w:szCs w:val="30"/>
        </w:rPr>
        <w:t>月</w:t>
      </w:r>
      <w:r>
        <w:rPr>
          <w:rFonts w:hint="eastAsia"/>
          <w:sz w:val="30"/>
          <w:szCs w:val="30"/>
        </w:rPr>
        <w:t>31</w:t>
      </w:r>
      <w:r>
        <w:rPr>
          <w:rFonts w:hint="eastAsia"/>
          <w:sz w:val="30"/>
          <w:szCs w:val="30"/>
        </w:rPr>
        <w:t>日，四川省阿坝州林业局（本级）共有车辆</w:t>
      </w:r>
      <w:r>
        <w:rPr>
          <w:rFonts w:hint="eastAsia"/>
          <w:sz w:val="30"/>
          <w:szCs w:val="30"/>
        </w:rPr>
        <w:t>8</w:t>
      </w:r>
      <w:r>
        <w:rPr>
          <w:rFonts w:hint="eastAsia"/>
          <w:sz w:val="30"/>
          <w:szCs w:val="30"/>
        </w:rPr>
        <w:t>辆，其中：主要领导干部用车</w:t>
      </w:r>
      <w:r>
        <w:rPr>
          <w:rFonts w:hint="eastAsia"/>
          <w:sz w:val="30"/>
          <w:szCs w:val="30"/>
        </w:rPr>
        <w:t xml:space="preserve">0 </w:t>
      </w:r>
      <w:r>
        <w:rPr>
          <w:rFonts w:hint="eastAsia"/>
          <w:sz w:val="30"/>
          <w:szCs w:val="30"/>
        </w:rPr>
        <w:t>辆、机要通信用车</w:t>
      </w:r>
      <w:r>
        <w:rPr>
          <w:rFonts w:hint="eastAsia"/>
          <w:sz w:val="30"/>
          <w:szCs w:val="30"/>
        </w:rPr>
        <w:t>0</w:t>
      </w:r>
      <w:r>
        <w:rPr>
          <w:rFonts w:hint="eastAsia"/>
          <w:sz w:val="30"/>
          <w:szCs w:val="30"/>
        </w:rPr>
        <w:t>辆、应急保障用车</w:t>
      </w:r>
      <w:r>
        <w:rPr>
          <w:rFonts w:hint="eastAsia"/>
          <w:sz w:val="30"/>
          <w:szCs w:val="30"/>
        </w:rPr>
        <w:t>0</w:t>
      </w:r>
      <w:r>
        <w:rPr>
          <w:rFonts w:hint="eastAsia"/>
          <w:sz w:val="30"/>
          <w:szCs w:val="30"/>
        </w:rPr>
        <w:t>辆、执法执勤用车</w:t>
      </w:r>
      <w:r>
        <w:rPr>
          <w:rFonts w:hint="eastAsia"/>
          <w:sz w:val="30"/>
          <w:szCs w:val="30"/>
        </w:rPr>
        <w:t xml:space="preserve">8 </w:t>
      </w:r>
      <w:r>
        <w:rPr>
          <w:rFonts w:hint="eastAsia"/>
          <w:sz w:val="30"/>
          <w:szCs w:val="30"/>
        </w:rPr>
        <w:t>辆、特种专业技术用车</w:t>
      </w:r>
      <w:r>
        <w:rPr>
          <w:rFonts w:hint="eastAsia"/>
          <w:sz w:val="30"/>
          <w:szCs w:val="30"/>
        </w:rPr>
        <w:t>0</w:t>
      </w:r>
      <w:r>
        <w:rPr>
          <w:rFonts w:hint="eastAsia"/>
          <w:sz w:val="30"/>
          <w:szCs w:val="30"/>
        </w:rPr>
        <w:t>辆、离退休干部用车</w:t>
      </w:r>
      <w:r>
        <w:rPr>
          <w:rFonts w:hint="eastAsia"/>
          <w:sz w:val="30"/>
          <w:szCs w:val="30"/>
        </w:rPr>
        <w:t>0</w:t>
      </w:r>
      <w:r>
        <w:rPr>
          <w:rFonts w:hint="eastAsia"/>
          <w:sz w:val="30"/>
          <w:szCs w:val="30"/>
        </w:rPr>
        <w:t>辆、其他用车</w:t>
      </w:r>
      <w:r>
        <w:rPr>
          <w:rFonts w:hint="eastAsia"/>
          <w:sz w:val="30"/>
          <w:szCs w:val="30"/>
        </w:rPr>
        <w:t xml:space="preserve"> 0</w:t>
      </w:r>
      <w:r>
        <w:rPr>
          <w:rFonts w:hint="eastAsia"/>
          <w:sz w:val="30"/>
          <w:szCs w:val="30"/>
        </w:rPr>
        <w:t>辆。</w:t>
      </w:r>
    </w:p>
    <w:p w:rsidR="00171EF1" w:rsidRDefault="00171EF1" w:rsidP="00171EF1">
      <w:pPr>
        <w:rPr>
          <w:sz w:val="30"/>
          <w:szCs w:val="30"/>
        </w:rPr>
      </w:pPr>
      <w:r>
        <w:rPr>
          <w:rFonts w:hint="eastAsia"/>
          <w:sz w:val="30"/>
          <w:szCs w:val="30"/>
        </w:rPr>
        <w:t>主要用于天保二期、退耕还林项目、造林绿化检查、草原检查监测、野生动植物保护、林区改革、各项林草项目等。</w:t>
      </w:r>
    </w:p>
    <w:p w:rsidR="00A02ACC" w:rsidRDefault="00DE22ED">
      <w:pPr>
        <w:rPr>
          <w:sz w:val="30"/>
          <w:szCs w:val="30"/>
        </w:rPr>
      </w:pPr>
      <w:r>
        <w:rPr>
          <w:rFonts w:hint="eastAsia"/>
          <w:sz w:val="30"/>
          <w:szCs w:val="30"/>
        </w:rPr>
        <w:t>单价</w:t>
      </w:r>
      <w:r>
        <w:rPr>
          <w:rFonts w:hint="eastAsia"/>
          <w:sz w:val="30"/>
          <w:szCs w:val="30"/>
        </w:rPr>
        <w:t>50</w:t>
      </w:r>
      <w:r>
        <w:rPr>
          <w:rFonts w:hint="eastAsia"/>
          <w:sz w:val="30"/>
          <w:szCs w:val="30"/>
        </w:rPr>
        <w:t>万元以上通用设备</w:t>
      </w:r>
      <w:r>
        <w:rPr>
          <w:rFonts w:hint="eastAsia"/>
          <w:sz w:val="30"/>
          <w:szCs w:val="30"/>
        </w:rPr>
        <w:t>0</w:t>
      </w:r>
      <w:r>
        <w:rPr>
          <w:rFonts w:hint="eastAsia"/>
          <w:sz w:val="30"/>
          <w:szCs w:val="30"/>
        </w:rPr>
        <w:t>台（套），单价</w:t>
      </w:r>
      <w:r>
        <w:rPr>
          <w:rFonts w:hint="eastAsia"/>
          <w:sz w:val="30"/>
          <w:szCs w:val="30"/>
        </w:rPr>
        <w:t>100</w:t>
      </w:r>
      <w:r>
        <w:rPr>
          <w:rFonts w:hint="eastAsia"/>
          <w:sz w:val="30"/>
          <w:szCs w:val="30"/>
        </w:rPr>
        <w:t>万元以上专用设备</w:t>
      </w:r>
      <w:r>
        <w:rPr>
          <w:rFonts w:hint="eastAsia"/>
          <w:sz w:val="30"/>
          <w:szCs w:val="30"/>
        </w:rPr>
        <w:t>0</w:t>
      </w:r>
      <w:r>
        <w:rPr>
          <w:rFonts w:hint="eastAsia"/>
          <w:sz w:val="30"/>
          <w:szCs w:val="30"/>
        </w:rPr>
        <w:t>台（套）。</w:t>
      </w:r>
      <w:r>
        <w:rPr>
          <w:rFonts w:hint="eastAsia"/>
          <w:b/>
          <w:bCs/>
          <w:sz w:val="30"/>
          <w:szCs w:val="30"/>
        </w:rPr>
        <w:t>（注：数据来源财决附</w:t>
      </w:r>
      <w:r>
        <w:rPr>
          <w:rFonts w:hint="eastAsia"/>
          <w:b/>
          <w:bCs/>
          <w:sz w:val="30"/>
          <w:szCs w:val="30"/>
        </w:rPr>
        <w:t>03</w:t>
      </w:r>
      <w:r>
        <w:rPr>
          <w:rFonts w:hint="eastAsia"/>
          <w:b/>
          <w:bCs/>
          <w:sz w:val="30"/>
          <w:szCs w:val="30"/>
        </w:rPr>
        <w:t>表，按部门决算报表填报数据罗列车辆情况。）</w:t>
      </w:r>
    </w:p>
    <w:p w:rsidR="00A02ACC" w:rsidRDefault="00DE22ED">
      <w:pPr>
        <w:rPr>
          <w:sz w:val="30"/>
          <w:szCs w:val="30"/>
        </w:rPr>
      </w:pPr>
      <w:r>
        <w:rPr>
          <w:rFonts w:hint="eastAsia"/>
          <w:b/>
          <w:bCs/>
          <w:sz w:val="30"/>
          <w:szCs w:val="30"/>
        </w:rPr>
        <w:t>（四）预算绩效管理情况。</w:t>
      </w:r>
    </w:p>
    <w:p w:rsidR="00A02ACC" w:rsidRDefault="00DE22ED" w:rsidP="00171EF1">
      <w:pPr>
        <w:ind w:firstLineChars="200" w:firstLine="600"/>
        <w:rPr>
          <w:sz w:val="30"/>
          <w:szCs w:val="30"/>
        </w:rPr>
      </w:pPr>
      <w:r>
        <w:rPr>
          <w:rFonts w:hint="eastAsia"/>
          <w:sz w:val="30"/>
          <w:szCs w:val="30"/>
        </w:rPr>
        <w:t>根据预算绩效管理要求，本部门（单位）在年初预算编制阶段，组织对</w:t>
      </w:r>
      <w:r w:rsidR="00171EF1">
        <w:rPr>
          <w:rFonts w:hint="eastAsia"/>
          <w:sz w:val="30"/>
          <w:szCs w:val="30"/>
        </w:rPr>
        <w:t>州属林业企业人员统筹外</w:t>
      </w:r>
      <w:r>
        <w:rPr>
          <w:rFonts w:hint="eastAsia"/>
          <w:sz w:val="30"/>
          <w:szCs w:val="30"/>
        </w:rPr>
        <w:t>项目（项目名称）开展了预算事前绩效评估，对</w:t>
      </w:r>
      <w:r w:rsidR="00E56A3D">
        <w:rPr>
          <w:rFonts w:hint="eastAsia"/>
          <w:sz w:val="30"/>
          <w:szCs w:val="30"/>
        </w:rPr>
        <w:t>6</w:t>
      </w:r>
      <w:r>
        <w:rPr>
          <w:rFonts w:hint="eastAsia"/>
          <w:sz w:val="30"/>
          <w:szCs w:val="30"/>
        </w:rPr>
        <w:t>个项目编制了绩效目标，预算执行过程中，选取</w:t>
      </w:r>
      <w:r w:rsidR="00DF267B">
        <w:rPr>
          <w:rFonts w:hint="eastAsia"/>
          <w:sz w:val="30"/>
          <w:szCs w:val="30"/>
        </w:rPr>
        <w:t>2</w:t>
      </w:r>
      <w:r>
        <w:rPr>
          <w:rFonts w:hint="eastAsia"/>
          <w:sz w:val="30"/>
          <w:szCs w:val="30"/>
        </w:rPr>
        <w:t>个项目开展绩效监控，年终执行完毕后，对</w:t>
      </w:r>
      <w:r w:rsidR="00E56A3D">
        <w:rPr>
          <w:rFonts w:hint="eastAsia"/>
          <w:sz w:val="30"/>
          <w:szCs w:val="30"/>
        </w:rPr>
        <w:t>6</w:t>
      </w:r>
      <w:r>
        <w:rPr>
          <w:rFonts w:hint="eastAsia"/>
          <w:sz w:val="30"/>
          <w:szCs w:val="30"/>
        </w:rPr>
        <w:t>个项目开展了绩效目标完成情况自评。</w:t>
      </w:r>
    </w:p>
    <w:p w:rsidR="00171EF1" w:rsidRPr="00171EF1" w:rsidRDefault="00DE22ED" w:rsidP="004942FB">
      <w:pPr>
        <w:ind w:firstLineChars="150" w:firstLine="450"/>
        <w:rPr>
          <w:sz w:val="30"/>
          <w:szCs w:val="30"/>
        </w:rPr>
      </w:pPr>
      <w:r>
        <w:rPr>
          <w:rFonts w:hint="eastAsia"/>
          <w:sz w:val="30"/>
          <w:szCs w:val="30"/>
        </w:rPr>
        <w:t>本部门按要求对</w:t>
      </w:r>
      <w:r>
        <w:rPr>
          <w:rFonts w:hint="eastAsia"/>
          <w:sz w:val="30"/>
          <w:szCs w:val="30"/>
        </w:rPr>
        <w:t>2019</w:t>
      </w:r>
      <w:r>
        <w:rPr>
          <w:rFonts w:hint="eastAsia"/>
          <w:sz w:val="30"/>
          <w:szCs w:val="30"/>
        </w:rPr>
        <w:t>年部门整体支出开展绩效自评，从评价情况来看</w:t>
      </w:r>
      <w:r w:rsidR="00171EF1" w:rsidRPr="00171EF1">
        <w:rPr>
          <w:rFonts w:hint="eastAsia"/>
          <w:sz w:val="30"/>
          <w:szCs w:val="30"/>
        </w:rPr>
        <w:t>州林草局</w:t>
      </w:r>
      <w:r w:rsidR="00171EF1" w:rsidRPr="00171EF1">
        <w:rPr>
          <w:sz w:val="30"/>
          <w:szCs w:val="30"/>
        </w:rPr>
        <w:t>始终坚持生态立州，加快生态保护修复，努力在项目建设、生态保护建设方面实现突破，</w:t>
      </w:r>
      <w:r w:rsidR="00171EF1" w:rsidRPr="00171EF1">
        <w:rPr>
          <w:rFonts w:hint="eastAsia"/>
          <w:sz w:val="30"/>
          <w:szCs w:val="30"/>
        </w:rPr>
        <w:t>森林面积和森林蓄积</w:t>
      </w:r>
      <w:r w:rsidR="00171EF1" w:rsidRPr="00171EF1">
        <w:rPr>
          <w:rFonts w:hint="eastAsia"/>
          <w:sz w:val="30"/>
          <w:szCs w:val="30"/>
        </w:rPr>
        <w:lastRenderedPageBreak/>
        <w:t>分别净增</w:t>
      </w:r>
      <w:r w:rsidR="00171EF1" w:rsidRPr="00171EF1">
        <w:rPr>
          <w:sz w:val="30"/>
          <w:szCs w:val="30"/>
        </w:rPr>
        <w:t>6.9</w:t>
      </w:r>
      <w:r w:rsidR="00171EF1" w:rsidRPr="00171EF1">
        <w:rPr>
          <w:rFonts w:hint="eastAsia"/>
          <w:sz w:val="30"/>
          <w:szCs w:val="30"/>
        </w:rPr>
        <w:t>万亩和</w:t>
      </w:r>
      <w:r w:rsidR="00171EF1" w:rsidRPr="00171EF1">
        <w:rPr>
          <w:sz w:val="30"/>
          <w:szCs w:val="30"/>
        </w:rPr>
        <w:t>298.58</w:t>
      </w:r>
      <w:r w:rsidR="00171EF1" w:rsidRPr="00171EF1">
        <w:rPr>
          <w:rFonts w:hint="eastAsia"/>
          <w:sz w:val="30"/>
          <w:szCs w:val="30"/>
        </w:rPr>
        <w:t>万立方米，林地保有量达到</w:t>
      </w:r>
      <w:r w:rsidR="00171EF1" w:rsidRPr="00171EF1">
        <w:rPr>
          <w:sz w:val="30"/>
          <w:szCs w:val="30"/>
        </w:rPr>
        <w:t>6337.1</w:t>
      </w:r>
      <w:r w:rsidR="00171EF1" w:rsidRPr="00171EF1">
        <w:rPr>
          <w:rFonts w:hint="eastAsia"/>
          <w:sz w:val="30"/>
          <w:szCs w:val="30"/>
        </w:rPr>
        <w:t>万亩，实施草原禁牧</w:t>
      </w:r>
      <w:r w:rsidR="00171EF1" w:rsidRPr="00171EF1">
        <w:rPr>
          <w:rFonts w:hint="eastAsia"/>
          <w:sz w:val="30"/>
          <w:szCs w:val="30"/>
        </w:rPr>
        <w:t>2000</w:t>
      </w:r>
      <w:r w:rsidR="00171EF1" w:rsidRPr="00171EF1">
        <w:rPr>
          <w:rFonts w:hint="eastAsia"/>
          <w:sz w:val="30"/>
          <w:szCs w:val="30"/>
        </w:rPr>
        <w:t>万亩，草畜平衡</w:t>
      </w:r>
      <w:r w:rsidR="00171EF1" w:rsidRPr="00171EF1">
        <w:rPr>
          <w:rFonts w:hint="eastAsia"/>
          <w:sz w:val="30"/>
          <w:szCs w:val="30"/>
        </w:rPr>
        <w:t>3765</w:t>
      </w:r>
      <w:r w:rsidR="00171EF1" w:rsidRPr="00171EF1">
        <w:rPr>
          <w:rFonts w:hint="eastAsia"/>
          <w:sz w:val="30"/>
          <w:szCs w:val="30"/>
        </w:rPr>
        <w:t>万亩，森林覆盖率达到</w:t>
      </w:r>
      <w:r w:rsidR="00171EF1" w:rsidRPr="00171EF1">
        <w:rPr>
          <w:rFonts w:hint="eastAsia"/>
          <w:sz w:val="30"/>
          <w:szCs w:val="30"/>
        </w:rPr>
        <w:t>26.58%</w:t>
      </w:r>
      <w:r w:rsidR="00171EF1" w:rsidRPr="00171EF1">
        <w:rPr>
          <w:rFonts w:hint="eastAsia"/>
          <w:sz w:val="30"/>
          <w:szCs w:val="30"/>
        </w:rPr>
        <w:t>，林草综合覆盖率达到</w:t>
      </w:r>
      <w:r w:rsidR="00171EF1" w:rsidRPr="00171EF1">
        <w:rPr>
          <w:rFonts w:hint="eastAsia"/>
          <w:sz w:val="30"/>
          <w:szCs w:val="30"/>
        </w:rPr>
        <w:t>79.98%</w:t>
      </w:r>
      <w:r w:rsidR="00171EF1" w:rsidRPr="00171EF1">
        <w:rPr>
          <w:rFonts w:hint="eastAsia"/>
          <w:sz w:val="30"/>
          <w:szCs w:val="30"/>
        </w:rPr>
        <w:t>，</w:t>
      </w:r>
      <w:r w:rsidR="00171EF1" w:rsidRPr="00171EF1">
        <w:rPr>
          <w:sz w:val="30"/>
          <w:szCs w:val="30"/>
        </w:rPr>
        <w:t>达到助力绿色崛起的目标。</w:t>
      </w:r>
    </w:p>
    <w:p w:rsidR="00A02ACC" w:rsidRDefault="00DE22ED" w:rsidP="00171EF1">
      <w:pPr>
        <w:ind w:firstLineChars="150" w:firstLine="450"/>
        <w:rPr>
          <w:sz w:val="30"/>
          <w:szCs w:val="30"/>
        </w:rPr>
      </w:pPr>
      <w:r>
        <w:rPr>
          <w:rFonts w:hint="eastAsia"/>
          <w:sz w:val="30"/>
          <w:szCs w:val="30"/>
        </w:rPr>
        <w:t>本部门还自行组织了</w:t>
      </w:r>
      <w:r w:rsidR="00E56A3D">
        <w:rPr>
          <w:rFonts w:hint="eastAsia"/>
          <w:sz w:val="30"/>
          <w:szCs w:val="30"/>
        </w:rPr>
        <w:t>6</w:t>
      </w:r>
      <w:r>
        <w:rPr>
          <w:rFonts w:hint="eastAsia"/>
          <w:sz w:val="30"/>
          <w:szCs w:val="30"/>
        </w:rPr>
        <w:t>个项目支出绩效评价，从评价情</w:t>
      </w:r>
      <w:r>
        <w:rPr>
          <w:rFonts w:hint="eastAsia"/>
          <w:sz w:val="30"/>
          <w:szCs w:val="30"/>
        </w:rPr>
        <w:t xml:space="preserve"> </w:t>
      </w:r>
      <w:r>
        <w:rPr>
          <w:rFonts w:hint="eastAsia"/>
          <w:sz w:val="30"/>
          <w:szCs w:val="30"/>
        </w:rPr>
        <w:t>况来看</w:t>
      </w:r>
      <w:r w:rsidR="004942FB">
        <w:rPr>
          <w:rFonts w:hint="eastAsia"/>
          <w:sz w:val="30"/>
          <w:szCs w:val="30"/>
        </w:rPr>
        <w:t>各项目基本完成预期绩效。</w:t>
      </w:r>
    </w:p>
    <w:p w:rsidR="004942FB" w:rsidRDefault="00DE22ED">
      <w:pPr>
        <w:rPr>
          <w:sz w:val="30"/>
          <w:szCs w:val="30"/>
        </w:rPr>
      </w:pPr>
      <w:r>
        <w:rPr>
          <w:rFonts w:hint="eastAsia"/>
          <w:sz w:val="30"/>
          <w:szCs w:val="30"/>
        </w:rPr>
        <w:t>1.</w:t>
      </w:r>
      <w:r>
        <w:rPr>
          <w:rFonts w:hint="eastAsia"/>
          <w:sz w:val="30"/>
          <w:szCs w:val="30"/>
        </w:rPr>
        <w:t>项目绩效目标完成情况。</w:t>
      </w:r>
      <w:r>
        <w:rPr>
          <w:rFonts w:hint="eastAsia"/>
          <w:sz w:val="30"/>
          <w:szCs w:val="30"/>
        </w:rPr>
        <w:br/>
        <w:t xml:space="preserve">    </w:t>
      </w:r>
      <w:r>
        <w:rPr>
          <w:rFonts w:hint="eastAsia"/>
          <w:sz w:val="30"/>
          <w:szCs w:val="30"/>
        </w:rPr>
        <w:t>本部门在</w:t>
      </w:r>
      <w:r>
        <w:rPr>
          <w:rFonts w:hint="eastAsia"/>
          <w:sz w:val="30"/>
          <w:szCs w:val="30"/>
        </w:rPr>
        <w:t>2019</w:t>
      </w:r>
      <w:r>
        <w:rPr>
          <w:rFonts w:hint="eastAsia"/>
          <w:sz w:val="30"/>
          <w:szCs w:val="30"/>
        </w:rPr>
        <w:t>年度部门决算中反映“</w:t>
      </w:r>
      <w:r w:rsidR="004942FB">
        <w:rPr>
          <w:rFonts w:hint="eastAsia"/>
          <w:sz w:val="30"/>
          <w:szCs w:val="30"/>
        </w:rPr>
        <w:t>2019</w:t>
      </w:r>
      <w:r w:rsidR="004942FB">
        <w:rPr>
          <w:rFonts w:hint="eastAsia"/>
          <w:sz w:val="30"/>
          <w:szCs w:val="30"/>
        </w:rPr>
        <w:t>年草原管护项目</w:t>
      </w:r>
      <w:r>
        <w:rPr>
          <w:rFonts w:hint="eastAsia"/>
          <w:sz w:val="30"/>
          <w:szCs w:val="30"/>
        </w:rPr>
        <w:t>””</w:t>
      </w:r>
      <w:r w:rsidR="004942FB">
        <w:rPr>
          <w:rFonts w:hint="eastAsia"/>
          <w:sz w:val="30"/>
          <w:szCs w:val="30"/>
        </w:rPr>
        <w:t>州属林业企业人员统筹外费用</w:t>
      </w:r>
      <w:r>
        <w:rPr>
          <w:rFonts w:hint="eastAsia"/>
          <w:sz w:val="30"/>
          <w:szCs w:val="30"/>
        </w:rPr>
        <w:t>”</w:t>
      </w:r>
      <w:r w:rsidR="004942FB">
        <w:rPr>
          <w:rFonts w:hint="eastAsia"/>
          <w:sz w:val="30"/>
          <w:szCs w:val="30"/>
        </w:rPr>
        <w:t xml:space="preserve"> </w:t>
      </w:r>
      <w:r w:rsidR="00E56A3D">
        <w:rPr>
          <w:rFonts w:hint="eastAsia"/>
          <w:sz w:val="30"/>
          <w:szCs w:val="30"/>
        </w:rPr>
        <w:t>6</w:t>
      </w:r>
      <w:r>
        <w:rPr>
          <w:rFonts w:hint="eastAsia"/>
          <w:sz w:val="30"/>
          <w:szCs w:val="30"/>
        </w:rPr>
        <w:t>个项目绩效目标实际完成情况。</w:t>
      </w:r>
    </w:p>
    <w:p w:rsidR="004942FB" w:rsidRPr="004942FB" w:rsidRDefault="00DE22ED" w:rsidP="00DF267B">
      <w:pPr>
        <w:ind w:firstLineChars="150" w:firstLine="450"/>
        <w:rPr>
          <w:sz w:val="30"/>
          <w:szCs w:val="30"/>
        </w:rPr>
      </w:pPr>
      <w:r>
        <w:rPr>
          <w:rFonts w:hint="eastAsia"/>
          <w:sz w:val="30"/>
          <w:szCs w:val="30"/>
        </w:rPr>
        <w:t>（</w:t>
      </w:r>
      <w:r>
        <w:rPr>
          <w:rFonts w:hint="eastAsia"/>
          <w:sz w:val="30"/>
          <w:szCs w:val="30"/>
        </w:rPr>
        <w:t>1</w:t>
      </w:r>
      <w:r>
        <w:rPr>
          <w:rFonts w:hint="eastAsia"/>
          <w:sz w:val="30"/>
          <w:szCs w:val="30"/>
        </w:rPr>
        <w:t>）</w:t>
      </w:r>
      <w:r w:rsidR="004942FB" w:rsidRPr="004942FB">
        <w:rPr>
          <w:rFonts w:hint="eastAsia"/>
          <w:sz w:val="30"/>
          <w:szCs w:val="30"/>
        </w:rPr>
        <w:t>林业企业离退休人员统筹外费用</w:t>
      </w:r>
      <w:r>
        <w:rPr>
          <w:rFonts w:hint="eastAsia"/>
          <w:sz w:val="30"/>
          <w:szCs w:val="30"/>
        </w:rPr>
        <w:t>项目绩效目标完成情况综述。项目全年预算数</w:t>
      </w:r>
      <w:r w:rsidR="004942FB">
        <w:rPr>
          <w:rFonts w:hint="eastAsia"/>
          <w:sz w:val="30"/>
          <w:szCs w:val="30"/>
        </w:rPr>
        <w:t>3257.92</w:t>
      </w:r>
      <w:r>
        <w:rPr>
          <w:rFonts w:hint="eastAsia"/>
          <w:sz w:val="30"/>
          <w:szCs w:val="30"/>
        </w:rPr>
        <w:t>万元，执行数为</w:t>
      </w:r>
      <w:r w:rsidR="004942FB">
        <w:rPr>
          <w:rFonts w:hint="eastAsia"/>
          <w:sz w:val="30"/>
          <w:szCs w:val="30"/>
        </w:rPr>
        <w:t>3257.92</w:t>
      </w:r>
      <w:r>
        <w:rPr>
          <w:rFonts w:hint="eastAsia"/>
          <w:sz w:val="30"/>
          <w:szCs w:val="30"/>
        </w:rPr>
        <w:t>万元，完成预算的</w:t>
      </w:r>
      <w:r w:rsidR="004942FB">
        <w:rPr>
          <w:rFonts w:hint="eastAsia"/>
          <w:sz w:val="30"/>
          <w:szCs w:val="30"/>
        </w:rPr>
        <w:t>100</w:t>
      </w:r>
      <w:r>
        <w:rPr>
          <w:rFonts w:hint="eastAsia"/>
          <w:sz w:val="30"/>
          <w:szCs w:val="30"/>
        </w:rPr>
        <w:t>%</w:t>
      </w:r>
      <w:r>
        <w:rPr>
          <w:rFonts w:hint="eastAsia"/>
          <w:sz w:val="30"/>
          <w:szCs w:val="30"/>
        </w:rPr>
        <w:t>。通过项目实施，</w:t>
      </w:r>
      <w:r w:rsidR="004942FB" w:rsidRPr="004942FB">
        <w:rPr>
          <w:rFonts w:hint="eastAsia"/>
          <w:sz w:val="30"/>
          <w:szCs w:val="30"/>
        </w:rPr>
        <w:t>非统解决了森工离退休人员统筹外的生活补贴和企业历史遗留问题（去年州政府同意将林运司下岗职工生活费和拖欠社保也纳入非统解决）。该项目的有序实施，保障了森工企业局离退休人员的生活，同时维护了稳定。</w:t>
      </w:r>
    </w:p>
    <w:p w:rsidR="00C03401" w:rsidRPr="00C03401" w:rsidRDefault="00DE22ED" w:rsidP="00C03401">
      <w:pPr>
        <w:rPr>
          <w:sz w:val="30"/>
          <w:szCs w:val="30"/>
        </w:rPr>
      </w:pPr>
      <w:r>
        <w:rPr>
          <w:rFonts w:hint="eastAsia"/>
          <w:sz w:val="30"/>
          <w:szCs w:val="30"/>
        </w:rPr>
        <w:t>（</w:t>
      </w:r>
      <w:r>
        <w:rPr>
          <w:rFonts w:hint="eastAsia"/>
          <w:sz w:val="30"/>
          <w:szCs w:val="30"/>
        </w:rPr>
        <w:t>2</w:t>
      </w:r>
      <w:r>
        <w:rPr>
          <w:rFonts w:hint="eastAsia"/>
          <w:sz w:val="30"/>
          <w:szCs w:val="30"/>
        </w:rPr>
        <w:t>）</w:t>
      </w:r>
      <w:r w:rsidR="004942FB">
        <w:rPr>
          <w:rFonts w:hint="eastAsia"/>
          <w:sz w:val="30"/>
          <w:szCs w:val="30"/>
        </w:rPr>
        <w:t>2019</w:t>
      </w:r>
      <w:r w:rsidR="004942FB">
        <w:rPr>
          <w:rFonts w:hint="eastAsia"/>
          <w:sz w:val="30"/>
          <w:szCs w:val="30"/>
        </w:rPr>
        <w:t>年草原管护项目</w:t>
      </w:r>
      <w:r>
        <w:rPr>
          <w:rFonts w:hint="eastAsia"/>
          <w:sz w:val="30"/>
          <w:szCs w:val="30"/>
        </w:rPr>
        <w:t>项目绩效目标完成情况综述。项目全年预算数</w:t>
      </w:r>
      <w:r w:rsidR="004942FB">
        <w:rPr>
          <w:rFonts w:hint="eastAsia"/>
          <w:sz w:val="30"/>
          <w:szCs w:val="30"/>
        </w:rPr>
        <w:t>110</w:t>
      </w:r>
      <w:r>
        <w:rPr>
          <w:rFonts w:hint="eastAsia"/>
          <w:sz w:val="30"/>
          <w:szCs w:val="30"/>
        </w:rPr>
        <w:t>万元，执行数为</w:t>
      </w:r>
      <w:r w:rsidR="004942FB">
        <w:rPr>
          <w:rFonts w:hint="eastAsia"/>
          <w:sz w:val="30"/>
          <w:szCs w:val="30"/>
        </w:rPr>
        <w:t>52.38</w:t>
      </w:r>
      <w:r>
        <w:rPr>
          <w:rFonts w:hint="eastAsia"/>
          <w:sz w:val="30"/>
          <w:szCs w:val="30"/>
        </w:rPr>
        <w:t>元，完成预算的</w:t>
      </w:r>
      <w:r w:rsidR="004942FB">
        <w:rPr>
          <w:rFonts w:hint="eastAsia"/>
          <w:sz w:val="30"/>
          <w:szCs w:val="30"/>
        </w:rPr>
        <w:t>47.62</w:t>
      </w:r>
      <w:r>
        <w:rPr>
          <w:rFonts w:hint="eastAsia"/>
          <w:sz w:val="30"/>
          <w:szCs w:val="30"/>
        </w:rPr>
        <w:t>%</w:t>
      </w:r>
      <w:r>
        <w:rPr>
          <w:rFonts w:hint="eastAsia"/>
          <w:sz w:val="30"/>
          <w:szCs w:val="30"/>
        </w:rPr>
        <w:t>。通过项目实施，</w:t>
      </w:r>
      <w:r w:rsidR="004942FB">
        <w:rPr>
          <w:rFonts w:hint="eastAsia"/>
          <w:sz w:val="30"/>
          <w:szCs w:val="30"/>
        </w:rPr>
        <w:t>保障了全州草原管护的各项费用</w:t>
      </w:r>
      <w:r>
        <w:rPr>
          <w:rFonts w:hint="eastAsia"/>
          <w:sz w:val="30"/>
          <w:szCs w:val="30"/>
        </w:rPr>
        <w:t>，发现的主要问题：</w:t>
      </w:r>
      <w:r w:rsidR="00C03401" w:rsidRPr="00C03401">
        <w:rPr>
          <w:rFonts w:hint="eastAsia"/>
          <w:sz w:val="30"/>
          <w:szCs w:val="30"/>
        </w:rPr>
        <w:t>2019</w:t>
      </w:r>
      <w:r w:rsidR="00C03401" w:rsidRPr="00C03401">
        <w:rPr>
          <w:rFonts w:hint="eastAsia"/>
          <w:sz w:val="30"/>
          <w:szCs w:val="30"/>
        </w:rPr>
        <w:t>中央财政林业生态保护恢复州级草原管护费，由于资金下达时间晚、州政府批复时间晚、受新冠肺炎疫情等情况影响，草原监测与数据统计、信息系统管理、档案资料管理等设备的购置</w:t>
      </w:r>
      <w:r w:rsidR="00C03401" w:rsidRPr="00C03401">
        <w:rPr>
          <w:rFonts w:hint="eastAsia"/>
          <w:sz w:val="30"/>
          <w:szCs w:val="30"/>
        </w:rPr>
        <w:lastRenderedPageBreak/>
        <w:t>还未完成，我们争取以最短的时间完成购置任务。</w:t>
      </w:r>
    </w:p>
    <w:p w:rsidR="00A02ACC" w:rsidRDefault="00A02ACC">
      <w:pPr>
        <w:rPr>
          <w:sz w:val="30"/>
          <w:szCs w:val="30"/>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1"/>
        <w:gridCol w:w="1092"/>
        <w:gridCol w:w="816"/>
        <w:gridCol w:w="1920"/>
        <w:gridCol w:w="1920"/>
        <w:gridCol w:w="1908"/>
      </w:tblGrid>
      <w:tr w:rsidR="00A02ACC" w:rsidTr="00C03401">
        <w:trPr>
          <w:tblCellSpacing w:w="0" w:type="dxa"/>
          <w:jc w:val="center"/>
        </w:trPr>
        <w:tc>
          <w:tcPr>
            <w:tcW w:w="8077" w:type="dxa"/>
            <w:gridSpan w:val="6"/>
            <w:tcBorders>
              <w:top w:val="outset" w:sz="6" w:space="0" w:color="auto"/>
              <w:left w:val="outset" w:sz="6" w:space="0" w:color="auto"/>
              <w:bottom w:val="outset" w:sz="6" w:space="0" w:color="auto"/>
              <w:right w:val="outset" w:sz="6" w:space="0" w:color="auto"/>
            </w:tcBorders>
            <w:vAlign w:val="center"/>
          </w:tcPr>
          <w:p w:rsidR="00A02ACC" w:rsidRDefault="00DE22ED">
            <w:pPr>
              <w:rPr>
                <w:sz w:val="30"/>
                <w:szCs w:val="30"/>
              </w:rPr>
            </w:pPr>
            <w:r>
              <w:rPr>
                <w:rFonts w:hint="eastAsia"/>
                <w:b/>
                <w:bCs/>
                <w:sz w:val="30"/>
                <w:szCs w:val="30"/>
              </w:rPr>
              <w:t>项目绩效目标完成情况表</w:t>
            </w:r>
            <w:r>
              <w:rPr>
                <w:rFonts w:hint="eastAsia"/>
                <w:b/>
                <w:bCs/>
                <w:sz w:val="30"/>
                <w:szCs w:val="30"/>
              </w:rPr>
              <w:t xml:space="preserve"> </w:t>
            </w:r>
            <w:r>
              <w:rPr>
                <w:rFonts w:hint="eastAsia"/>
                <w:sz w:val="30"/>
                <w:szCs w:val="30"/>
              </w:rPr>
              <w:t xml:space="preserve">(2019 </w:t>
            </w:r>
            <w:r>
              <w:rPr>
                <w:rFonts w:hint="eastAsia"/>
                <w:sz w:val="30"/>
                <w:szCs w:val="30"/>
              </w:rPr>
              <w:t>年度</w:t>
            </w:r>
            <w:r>
              <w:rPr>
                <w:rFonts w:hint="eastAsia"/>
                <w:sz w:val="30"/>
                <w:szCs w:val="30"/>
              </w:rPr>
              <w:t>)</w:t>
            </w:r>
          </w:p>
        </w:tc>
      </w:tr>
      <w:tr w:rsidR="00A02ACC" w:rsidTr="00C03401">
        <w:trPr>
          <w:tblCellSpacing w:w="0" w:type="dxa"/>
          <w:jc w:val="center"/>
        </w:trPr>
        <w:tc>
          <w:tcPr>
            <w:tcW w:w="2329" w:type="dxa"/>
            <w:gridSpan w:val="3"/>
            <w:tcBorders>
              <w:top w:val="outset" w:sz="6" w:space="0" w:color="auto"/>
              <w:left w:val="outset" w:sz="6" w:space="0" w:color="auto"/>
              <w:bottom w:val="outset" w:sz="6" w:space="0" w:color="auto"/>
              <w:right w:val="outset" w:sz="6" w:space="0" w:color="auto"/>
            </w:tcBorders>
            <w:vAlign w:val="center"/>
          </w:tcPr>
          <w:p w:rsidR="00A02ACC" w:rsidRDefault="00DE22ED">
            <w:pPr>
              <w:rPr>
                <w:sz w:val="30"/>
                <w:szCs w:val="30"/>
              </w:rPr>
            </w:pPr>
            <w:r>
              <w:rPr>
                <w:rFonts w:hint="eastAsia"/>
                <w:sz w:val="30"/>
                <w:szCs w:val="30"/>
              </w:rPr>
              <w:t>项目名称</w:t>
            </w:r>
          </w:p>
        </w:tc>
        <w:tc>
          <w:tcPr>
            <w:tcW w:w="5748" w:type="dxa"/>
            <w:gridSpan w:val="3"/>
            <w:tcBorders>
              <w:top w:val="outset" w:sz="6" w:space="0" w:color="auto"/>
              <w:left w:val="outset" w:sz="6" w:space="0" w:color="auto"/>
              <w:bottom w:val="outset" w:sz="6" w:space="0" w:color="auto"/>
              <w:right w:val="outset" w:sz="6" w:space="0" w:color="auto"/>
            </w:tcBorders>
            <w:vAlign w:val="center"/>
          </w:tcPr>
          <w:p w:rsidR="00A02ACC" w:rsidRDefault="00DE22ED">
            <w:pPr>
              <w:rPr>
                <w:sz w:val="30"/>
                <w:szCs w:val="30"/>
              </w:rPr>
            </w:pPr>
            <w:r>
              <w:rPr>
                <w:sz w:val="30"/>
                <w:szCs w:val="30"/>
              </w:rPr>
              <w:t> </w:t>
            </w:r>
            <w:r w:rsidR="00C03401" w:rsidRPr="004942FB">
              <w:rPr>
                <w:rFonts w:hint="eastAsia"/>
                <w:sz w:val="30"/>
                <w:szCs w:val="30"/>
              </w:rPr>
              <w:t>林业企业离退休人员统筹外费用</w:t>
            </w:r>
            <w:r w:rsidR="00C03401">
              <w:rPr>
                <w:rFonts w:hint="eastAsia"/>
                <w:sz w:val="30"/>
                <w:szCs w:val="30"/>
              </w:rPr>
              <w:t>项目</w:t>
            </w:r>
          </w:p>
        </w:tc>
      </w:tr>
      <w:tr w:rsidR="00A02ACC" w:rsidTr="00C03401">
        <w:trPr>
          <w:tblCellSpacing w:w="0" w:type="dxa"/>
          <w:jc w:val="center"/>
        </w:trPr>
        <w:tc>
          <w:tcPr>
            <w:tcW w:w="2329" w:type="dxa"/>
            <w:gridSpan w:val="3"/>
            <w:tcBorders>
              <w:top w:val="outset" w:sz="6" w:space="0" w:color="auto"/>
              <w:left w:val="outset" w:sz="6" w:space="0" w:color="auto"/>
              <w:bottom w:val="outset" w:sz="6" w:space="0" w:color="auto"/>
              <w:right w:val="outset" w:sz="6" w:space="0" w:color="auto"/>
            </w:tcBorders>
            <w:vAlign w:val="center"/>
          </w:tcPr>
          <w:p w:rsidR="00A02ACC" w:rsidRDefault="00DE22ED">
            <w:pPr>
              <w:rPr>
                <w:sz w:val="30"/>
                <w:szCs w:val="30"/>
              </w:rPr>
            </w:pPr>
            <w:r>
              <w:rPr>
                <w:rFonts w:hint="eastAsia"/>
                <w:sz w:val="30"/>
                <w:szCs w:val="30"/>
              </w:rPr>
              <w:t>预算单位</w:t>
            </w:r>
          </w:p>
        </w:tc>
        <w:tc>
          <w:tcPr>
            <w:tcW w:w="5748" w:type="dxa"/>
            <w:gridSpan w:val="3"/>
            <w:tcBorders>
              <w:top w:val="outset" w:sz="6" w:space="0" w:color="auto"/>
              <w:left w:val="outset" w:sz="6" w:space="0" w:color="auto"/>
              <w:bottom w:val="outset" w:sz="6" w:space="0" w:color="auto"/>
              <w:right w:val="outset" w:sz="6" w:space="0" w:color="auto"/>
            </w:tcBorders>
            <w:vAlign w:val="center"/>
          </w:tcPr>
          <w:p w:rsidR="00A02ACC" w:rsidRDefault="00DE22ED">
            <w:pPr>
              <w:rPr>
                <w:sz w:val="30"/>
                <w:szCs w:val="30"/>
              </w:rPr>
            </w:pPr>
            <w:r>
              <w:rPr>
                <w:sz w:val="30"/>
                <w:szCs w:val="30"/>
              </w:rPr>
              <w:t> </w:t>
            </w:r>
            <w:r w:rsidR="00C03401">
              <w:rPr>
                <w:rFonts w:hint="eastAsia"/>
                <w:sz w:val="30"/>
                <w:szCs w:val="30"/>
              </w:rPr>
              <w:t>阿坝州林草局</w:t>
            </w:r>
          </w:p>
        </w:tc>
      </w:tr>
      <w:tr w:rsidR="00A02ACC" w:rsidTr="00C03401">
        <w:trPr>
          <w:tblCellSpacing w:w="0" w:type="dxa"/>
          <w:jc w:val="center"/>
        </w:trPr>
        <w:tc>
          <w:tcPr>
            <w:tcW w:w="421" w:type="dxa"/>
            <w:tcBorders>
              <w:top w:val="outset" w:sz="6" w:space="0" w:color="auto"/>
              <w:left w:val="outset" w:sz="6" w:space="0" w:color="auto"/>
              <w:bottom w:val="outset" w:sz="6" w:space="0" w:color="auto"/>
              <w:right w:val="outset" w:sz="6" w:space="0" w:color="auto"/>
            </w:tcBorders>
            <w:vAlign w:val="center"/>
          </w:tcPr>
          <w:p w:rsidR="00A02ACC" w:rsidRDefault="00DE22ED">
            <w:pPr>
              <w:rPr>
                <w:sz w:val="30"/>
                <w:szCs w:val="30"/>
              </w:rPr>
            </w:pPr>
            <w:r>
              <w:rPr>
                <w:rFonts w:hint="eastAsia"/>
                <w:sz w:val="30"/>
                <w:szCs w:val="30"/>
              </w:rPr>
              <w:t>预算执行情况</w:t>
            </w:r>
            <w:r>
              <w:rPr>
                <w:rFonts w:hint="eastAsia"/>
                <w:sz w:val="30"/>
                <w:szCs w:val="30"/>
              </w:rPr>
              <w:t>(</w:t>
            </w:r>
            <w:r>
              <w:rPr>
                <w:rFonts w:hint="eastAsia"/>
                <w:sz w:val="30"/>
                <w:szCs w:val="30"/>
              </w:rPr>
              <w:t>万元</w:t>
            </w:r>
            <w:r>
              <w:rPr>
                <w:rFonts w:hint="eastAsia"/>
                <w:sz w:val="30"/>
                <w:szCs w:val="30"/>
              </w:rPr>
              <w:t>)</w:t>
            </w:r>
          </w:p>
        </w:tc>
        <w:tc>
          <w:tcPr>
            <w:tcW w:w="1908" w:type="dxa"/>
            <w:gridSpan w:val="2"/>
            <w:tcBorders>
              <w:top w:val="outset" w:sz="6" w:space="0" w:color="auto"/>
              <w:left w:val="outset" w:sz="6" w:space="0" w:color="auto"/>
              <w:bottom w:val="outset" w:sz="6" w:space="0" w:color="auto"/>
              <w:right w:val="outset" w:sz="6" w:space="0" w:color="auto"/>
            </w:tcBorders>
            <w:vAlign w:val="center"/>
          </w:tcPr>
          <w:p w:rsidR="00A02ACC" w:rsidRDefault="00DE22ED">
            <w:pPr>
              <w:rPr>
                <w:sz w:val="30"/>
                <w:szCs w:val="30"/>
              </w:rPr>
            </w:pPr>
            <w:r>
              <w:rPr>
                <w:rFonts w:hint="eastAsia"/>
                <w:sz w:val="30"/>
                <w:szCs w:val="30"/>
              </w:rPr>
              <w:t>预算数</w:t>
            </w:r>
            <w:r>
              <w:rPr>
                <w:rFonts w:hint="eastAsia"/>
                <w:sz w:val="30"/>
                <w:szCs w:val="30"/>
              </w:rPr>
              <w:t>:</w:t>
            </w:r>
          </w:p>
        </w:tc>
        <w:tc>
          <w:tcPr>
            <w:tcW w:w="1920" w:type="dxa"/>
            <w:tcBorders>
              <w:top w:val="outset" w:sz="6" w:space="0" w:color="auto"/>
              <w:left w:val="outset" w:sz="6" w:space="0" w:color="auto"/>
              <w:bottom w:val="outset" w:sz="6" w:space="0" w:color="auto"/>
              <w:right w:val="outset" w:sz="6" w:space="0" w:color="auto"/>
            </w:tcBorders>
            <w:vAlign w:val="center"/>
          </w:tcPr>
          <w:p w:rsidR="00A02ACC" w:rsidRDefault="00DE22ED">
            <w:pPr>
              <w:rPr>
                <w:sz w:val="30"/>
                <w:szCs w:val="30"/>
              </w:rPr>
            </w:pPr>
            <w:r>
              <w:rPr>
                <w:sz w:val="30"/>
                <w:szCs w:val="30"/>
              </w:rPr>
              <w:t> </w:t>
            </w:r>
            <w:r w:rsidR="00C03401">
              <w:rPr>
                <w:rFonts w:hint="eastAsia"/>
                <w:sz w:val="30"/>
                <w:szCs w:val="30"/>
              </w:rPr>
              <w:t>3257.92</w:t>
            </w:r>
          </w:p>
        </w:tc>
        <w:tc>
          <w:tcPr>
            <w:tcW w:w="1920" w:type="dxa"/>
            <w:tcBorders>
              <w:top w:val="outset" w:sz="6" w:space="0" w:color="auto"/>
              <w:left w:val="outset" w:sz="6" w:space="0" w:color="auto"/>
              <w:bottom w:val="outset" w:sz="6" w:space="0" w:color="auto"/>
              <w:right w:val="outset" w:sz="6" w:space="0" w:color="auto"/>
            </w:tcBorders>
            <w:vAlign w:val="center"/>
          </w:tcPr>
          <w:p w:rsidR="00A02ACC" w:rsidRDefault="00DE22ED">
            <w:pPr>
              <w:rPr>
                <w:sz w:val="30"/>
                <w:szCs w:val="30"/>
              </w:rPr>
            </w:pPr>
            <w:r>
              <w:rPr>
                <w:rFonts w:hint="eastAsia"/>
                <w:sz w:val="30"/>
                <w:szCs w:val="30"/>
              </w:rPr>
              <w:t>执行数</w:t>
            </w:r>
            <w:r>
              <w:rPr>
                <w:rFonts w:hint="eastAsia"/>
                <w:sz w:val="30"/>
                <w:szCs w:val="30"/>
              </w:rPr>
              <w:t>:</w:t>
            </w:r>
          </w:p>
        </w:tc>
        <w:tc>
          <w:tcPr>
            <w:tcW w:w="1908" w:type="dxa"/>
            <w:tcBorders>
              <w:top w:val="outset" w:sz="6" w:space="0" w:color="auto"/>
              <w:left w:val="outset" w:sz="6" w:space="0" w:color="auto"/>
              <w:bottom w:val="outset" w:sz="6" w:space="0" w:color="auto"/>
              <w:right w:val="outset" w:sz="6" w:space="0" w:color="auto"/>
            </w:tcBorders>
            <w:vAlign w:val="center"/>
          </w:tcPr>
          <w:p w:rsidR="00A02ACC" w:rsidRDefault="00DE22ED">
            <w:pPr>
              <w:rPr>
                <w:sz w:val="30"/>
                <w:szCs w:val="30"/>
              </w:rPr>
            </w:pPr>
            <w:r>
              <w:rPr>
                <w:sz w:val="30"/>
                <w:szCs w:val="30"/>
              </w:rPr>
              <w:t> </w:t>
            </w:r>
            <w:r w:rsidR="00C03401">
              <w:rPr>
                <w:rFonts w:hint="eastAsia"/>
                <w:sz w:val="30"/>
                <w:szCs w:val="30"/>
              </w:rPr>
              <w:t>3257.92</w:t>
            </w:r>
          </w:p>
        </w:tc>
      </w:tr>
      <w:tr w:rsidR="00A02ACC" w:rsidTr="00C03401">
        <w:trPr>
          <w:tblCellSpacing w:w="0" w:type="dxa"/>
          <w:jc w:val="center"/>
        </w:trPr>
        <w:tc>
          <w:tcPr>
            <w:tcW w:w="421" w:type="dxa"/>
            <w:tcBorders>
              <w:top w:val="outset" w:sz="6" w:space="0" w:color="auto"/>
              <w:left w:val="outset" w:sz="6" w:space="0" w:color="auto"/>
              <w:bottom w:val="outset" w:sz="6" w:space="0" w:color="auto"/>
              <w:right w:val="outset" w:sz="6" w:space="0" w:color="auto"/>
            </w:tcBorders>
            <w:vAlign w:val="center"/>
          </w:tcPr>
          <w:p w:rsidR="00A02ACC" w:rsidRDefault="00DE22ED">
            <w:pPr>
              <w:rPr>
                <w:sz w:val="30"/>
                <w:szCs w:val="30"/>
              </w:rPr>
            </w:pPr>
            <w:r>
              <w:rPr>
                <w:sz w:val="30"/>
                <w:szCs w:val="30"/>
              </w:rPr>
              <w:t> </w:t>
            </w:r>
          </w:p>
        </w:tc>
        <w:tc>
          <w:tcPr>
            <w:tcW w:w="1908" w:type="dxa"/>
            <w:gridSpan w:val="2"/>
            <w:tcBorders>
              <w:top w:val="outset" w:sz="6" w:space="0" w:color="auto"/>
              <w:left w:val="outset" w:sz="6" w:space="0" w:color="auto"/>
              <w:bottom w:val="outset" w:sz="6" w:space="0" w:color="auto"/>
              <w:right w:val="outset" w:sz="6" w:space="0" w:color="auto"/>
            </w:tcBorders>
            <w:vAlign w:val="center"/>
          </w:tcPr>
          <w:p w:rsidR="00A02ACC" w:rsidRDefault="00DE22ED">
            <w:pPr>
              <w:rPr>
                <w:sz w:val="30"/>
                <w:szCs w:val="30"/>
              </w:rPr>
            </w:pPr>
            <w:r>
              <w:rPr>
                <w:rFonts w:hint="eastAsia"/>
                <w:sz w:val="30"/>
                <w:szCs w:val="30"/>
              </w:rPr>
              <w:t>其中</w:t>
            </w:r>
            <w:r>
              <w:rPr>
                <w:rFonts w:hint="eastAsia"/>
                <w:sz w:val="30"/>
                <w:szCs w:val="30"/>
              </w:rPr>
              <w:t>-</w:t>
            </w:r>
            <w:r>
              <w:rPr>
                <w:rFonts w:hint="eastAsia"/>
                <w:sz w:val="30"/>
                <w:szCs w:val="30"/>
              </w:rPr>
              <w:t>财政拨款</w:t>
            </w:r>
            <w:r>
              <w:rPr>
                <w:rFonts w:hint="eastAsia"/>
                <w:sz w:val="30"/>
                <w:szCs w:val="30"/>
              </w:rPr>
              <w:t>:</w:t>
            </w:r>
          </w:p>
        </w:tc>
        <w:tc>
          <w:tcPr>
            <w:tcW w:w="1920" w:type="dxa"/>
            <w:tcBorders>
              <w:top w:val="outset" w:sz="6" w:space="0" w:color="auto"/>
              <w:left w:val="outset" w:sz="6" w:space="0" w:color="auto"/>
              <w:bottom w:val="outset" w:sz="6" w:space="0" w:color="auto"/>
              <w:right w:val="outset" w:sz="6" w:space="0" w:color="auto"/>
            </w:tcBorders>
            <w:vAlign w:val="center"/>
          </w:tcPr>
          <w:p w:rsidR="00A02ACC" w:rsidRDefault="00DE22ED">
            <w:pPr>
              <w:rPr>
                <w:sz w:val="30"/>
                <w:szCs w:val="30"/>
              </w:rPr>
            </w:pPr>
            <w:r>
              <w:rPr>
                <w:sz w:val="30"/>
                <w:szCs w:val="30"/>
              </w:rPr>
              <w:t> </w:t>
            </w:r>
            <w:r w:rsidR="00C03401">
              <w:rPr>
                <w:rFonts w:hint="eastAsia"/>
                <w:sz w:val="30"/>
                <w:szCs w:val="30"/>
              </w:rPr>
              <w:t>3257.92</w:t>
            </w:r>
          </w:p>
        </w:tc>
        <w:tc>
          <w:tcPr>
            <w:tcW w:w="1920" w:type="dxa"/>
            <w:tcBorders>
              <w:top w:val="outset" w:sz="6" w:space="0" w:color="auto"/>
              <w:left w:val="outset" w:sz="6" w:space="0" w:color="auto"/>
              <w:bottom w:val="outset" w:sz="6" w:space="0" w:color="auto"/>
              <w:right w:val="outset" w:sz="6" w:space="0" w:color="auto"/>
            </w:tcBorders>
            <w:vAlign w:val="center"/>
          </w:tcPr>
          <w:p w:rsidR="00A02ACC" w:rsidRDefault="00DE22ED">
            <w:pPr>
              <w:rPr>
                <w:sz w:val="30"/>
                <w:szCs w:val="30"/>
              </w:rPr>
            </w:pPr>
            <w:r>
              <w:rPr>
                <w:rFonts w:hint="eastAsia"/>
                <w:sz w:val="30"/>
                <w:szCs w:val="30"/>
              </w:rPr>
              <w:t>其中</w:t>
            </w:r>
            <w:r>
              <w:rPr>
                <w:rFonts w:hint="eastAsia"/>
                <w:sz w:val="30"/>
                <w:szCs w:val="30"/>
              </w:rPr>
              <w:t>-</w:t>
            </w:r>
            <w:r>
              <w:rPr>
                <w:rFonts w:hint="eastAsia"/>
                <w:sz w:val="30"/>
                <w:szCs w:val="30"/>
              </w:rPr>
              <w:t>财政拨款</w:t>
            </w:r>
            <w:r>
              <w:rPr>
                <w:rFonts w:hint="eastAsia"/>
                <w:sz w:val="30"/>
                <w:szCs w:val="30"/>
              </w:rPr>
              <w:t>:</w:t>
            </w:r>
          </w:p>
        </w:tc>
        <w:tc>
          <w:tcPr>
            <w:tcW w:w="1908" w:type="dxa"/>
            <w:tcBorders>
              <w:top w:val="outset" w:sz="6" w:space="0" w:color="auto"/>
              <w:left w:val="outset" w:sz="6" w:space="0" w:color="auto"/>
              <w:bottom w:val="outset" w:sz="6" w:space="0" w:color="auto"/>
              <w:right w:val="outset" w:sz="6" w:space="0" w:color="auto"/>
            </w:tcBorders>
            <w:vAlign w:val="center"/>
          </w:tcPr>
          <w:p w:rsidR="00A02ACC" w:rsidRDefault="00DE22ED">
            <w:pPr>
              <w:rPr>
                <w:sz w:val="30"/>
                <w:szCs w:val="30"/>
              </w:rPr>
            </w:pPr>
            <w:r>
              <w:rPr>
                <w:sz w:val="30"/>
                <w:szCs w:val="30"/>
              </w:rPr>
              <w:t> </w:t>
            </w:r>
            <w:r w:rsidR="00C03401">
              <w:rPr>
                <w:rFonts w:hint="eastAsia"/>
                <w:sz w:val="30"/>
                <w:szCs w:val="30"/>
              </w:rPr>
              <w:t>3257.92</w:t>
            </w:r>
          </w:p>
        </w:tc>
      </w:tr>
      <w:tr w:rsidR="00A02ACC" w:rsidTr="00C03401">
        <w:trPr>
          <w:tblCellSpacing w:w="0" w:type="dxa"/>
          <w:jc w:val="center"/>
        </w:trPr>
        <w:tc>
          <w:tcPr>
            <w:tcW w:w="421" w:type="dxa"/>
            <w:tcBorders>
              <w:top w:val="outset" w:sz="6" w:space="0" w:color="auto"/>
              <w:left w:val="outset" w:sz="6" w:space="0" w:color="auto"/>
              <w:bottom w:val="outset" w:sz="6" w:space="0" w:color="auto"/>
              <w:right w:val="outset" w:sz="6" w:space="0" w:color="auto"/>
            </w:tcBorders>
            <w:vAlign w:val="center"/>
          </w:tcPr>
          <w:p w:rsidR="00A02ACC" w:rsidRDefault="00DE22ED">
            <w:pPr>
              <w:rPr>
                <w:sz w:val="30"/>
                <w:szCs w:val="30"/>
              </w:rPr>
            </w:pPr>
            <w:r>
              <w:rPr>
                <w:sz w:val="30"/>
                <w:szCs w:val="30"/>
              </w:rPr>
              <w:t> </w:t>
            </w:r>
          </w:p>
        </w:tc>
        <w:tc>
          <w:tcPr>
            <w:tcW w:w="1908" w:type="dxa"/>
            <w:gridSpan w:val="2"/>
            <w:tcBorders>
              <w:top w:val="outset" w:sz="6" w:space="0" w:color="auto"/>
              <w:left w:val="outset" w:sz="6" w:space="0" w:color="auto"/>
              <w:bottom w:val="outset" w:sz="6" w:space="0" w:color="auto"/>
              <w:right w:val="outset" w:sz="6" w:space="0" w:color="auto"/>
            </w:tcBorders>
            <w:vAlign w:val="center"/>
          </w:tcPr>
          <w:p w:rsidR="00A02ACC" w:rsidRDefault="00DE22ED">
            <w:pPr>
              <w:rPr>
                <w:sz w:val="30"/>
                <w:szCs w:val="30"/>
              </w:rPr>
            </w:pPr>
            <w:r>
              <w:rPr>
                <w:rFonts w:hint="eastAsia"/>
                <w:sz w:val="30"/>
                <w:szCs w:val="30"/>
              </w:rPr>
              <w:t>其它资金</w:t>
            </w:r>
            <w:r>
              <w:rPr>
                <w:rFonts w:hint="eastAsia"/>
                <w:sz w:val="30"/>
                <w:szCs w:val="30"/>
              </w:rPr>
              <w:t>:</w:t>
            </w:r>
          </w:p>
        </w:tc>
        <w:tc>
          <w:tcPr>
            <w:tcW w:w="1920" w:type="dxa"/>
            <w:tcBorders>
              <w:top w:val="outset" w:sz="6" w:space="0" w:color="auto"/>
              <w:left w:val="outset" w:sz="6" w:space="0" w:color="auto"/>
              <w:bottom w:val="outset" w:sz="6" w:space="0" w:color="auto"/>
              <w:right w:val="outset" w:sz="6" w:space="0" w:color="auto"/>
            </w:tcBorders>
            <w:vAlign w:val="center"/>
          </w:tcPr>
          <w:p w:rsidR="00A02ACC" w:rsidRDefault="00DE22ED">
            <w:pPr>
              <w:rPr>
                <w:sz w:val="30"/>
                <w:szCs w:val="30"/>
              </w:rPr>
            </w:pPr>
            <w:r>
              <w:rPr>
                <w:sz w:val="30"/>
                <w:szCs w:val="30"/>
              </w:rPr>
              <w:t> </w:t>
            </w:r>
          </w:p>
        </w:tc>
        <w:tc>
          <w:tcPr>
            <w:tcW w:w="1920" w:type="dxa"/>
            <w:tcBorders>
              <w:top w:val="outset" w:sz="6" w:space="0" w:color="auto"/>
              <w:left w:val="outset" w:sz="6" w:space="0" w:color="auto"/>
              <w:bottom w:val="outset" w:sz="6" w:space="0" w:color="auto"/>
              <w:right w:val="outset" w:sz="6" w:space="0" w:color="auto"/>
            </w:tcBorders>
            <w:vAlign w:val="center"/>
          </w:tcPr>
          <w:p w:rsidR="00A02ACC" w:rsidRDefault="00DE22ED">
            <w:pPr>
              <w:rPr>
                <w:sz w:val="30"/>
                <w:szCs w:val="30"/>
              </w:rPr>
            </w:pPr>
            <w:r>
              <w:rPr>
                <w:rFonts w:hint="eastAsia"/>
                <w:sz w:val="30"/>
                <w:szCs w:val="30"/>
              </w:rPr>
              <w:t>其它资金</w:t>
            </w:r>
            <w:r>
              <w:rPr>
                <w:rFonts w:hint="eastAsia"/>
                <w:sz w:val="30"/>
                <w:szCs w:val="30"/>
              </w:rPr>
              <w:t>:</w:t>
            </w:r>
          </w:p>
        </w:tc>
        <w:tc>
          <w:tcPr>
            <w:tcW w:w="1908" w:type="dxa"/>
            <w:tcBorders>
              <w:top w:val="outset" w:sz="6" w:space="0" w:color="auto"/>
              <w:left w:val="outset" w:sz="6" w:space="0" w:color="auto"/>
              <w:bottom w:val="outset" w:sz="6" w:space="0" w:color="auto"/>
              <w:right w:val="outset" w:sz="6" w:space="0" w:color="auto"/>
            </w:tcBorders>
            <w:vAlign w:val="center"/>
          </w:tcPr>
          <w:p w:rsidR="00A02ACC" w:rsidRDefault="00DE22ED">
            <w:pPr>
              <w:rPr>
                <w:sz w:val="30"/>
                <w:szCs w:val="30"/>
              </w:rPr>
            </w:pPr>
            <w:r>
              <w:rPr>
                <w:sz w:val="30"/>
                <w:szCs w:val="30"/>
              </w:rPr>
              <w:t> </w:t>
            </w:r>
          </w:p>
        </w:tc>
      </w:tr>
      <w:tr w:rsidR="00A02ACC" w:rsidTr="00C03401">
        <w:trPr>
          <w:tblCellSpacing w:w="0" w:type="dxa"/>
          <w:jc w:val="center"/>
        </w:trPr>
        <w:tc>
          <w:tcPr>
            <w:tcW w:w="421" w:type="dxa"/>
            <w:tcBorders>
              <w:top w:val="outset" w:sz="6" w:space="0" w:color="auto"/>
              <w:left w:val="outset" w:sz="6" w:space="0" w:color="auto"/>
              <w:bottom w:val="outset" w:sz="6" w:space="0" w:color="auto"/>
              <w:right w:val="outset" w:sz="6" w:space="0" w:color="auto"/>
            </w:tcBorders>
            <w:vAlign w:val="center"/>
          </w:tcPr>
          <w:p w:rsidR="00A02ACC" w:rsidRDefault="00DE22ED">
            <w:pPr>
              <w:rPr>
                <w:sz w:val="30"/>
                <w:szCs w:val="30"/>
              </w:rPr>
            </w:pPr>
            <w:r>
              <w:rPr>
                <w:rFonts w:hint="eastAsia"/>
                <w:sz w:val="30"/>
                <w:szCs w:val="30"/>
              </w:rPr>
              <w:t>年度目标完</w:t>
            </w:r>
            <w:r>
              <w:rPr>
                <w:rFonts w:hint="eastAsia"/>
                <w:sz w:val="30"/>
                <w:szCs w:val="30"/>
              </w:rPr>
              <w:lastRenderedPageBreak/>
              <w:t>成情况</w:t>
            </w:r>
          </w:p>
        </w:tc>
        <w:tc>
          <w:tcPr>
            <w:tcW w:w="3828" w:type="dxa"/>
            <w:gridSpan w:val="3"/>
            <w:tcBorders>
              <w:top w:val="outset" w:sz="6" w:space="0" w:color="auto"/>
              <w:left w:val="outset" w:sz="6" w:space="0" w:color="auto"/>
              <w:bottom w:val="outset" w:sz="6" w:space="0" w:color="auto"/>
              <w:right w:val="outset" w:sz="6" w:space="0" w:color="auto"/>
            </w:tcBorders>
            <w:vAlign w:val="center"/>
          </w:tcPr>
          <w:p w:rsidR="00A02ACC" w:rsidRDefault="00DE22ED">
            <w:pPr>
              <w:rPr>
                <w:sz w:val="30"/>
                <w:szCs w:val="30"/>
              </w:rPr>
            </w:pPr>
            <w:r>
              <w:rPr>
                <w:rFonts w:hint="eastAsia"/>
                <w:sz w:val="30"/>
                <w:szCs w:val="30"/>
              </w:rPr>
              <w:lastRenderedPageBreak/>
              <w:t>预期目标</w:t>
            </w:r>
            <w:r w:rsidR="00C03401">
              <w:rPr>
                <w:rFonts w:hint="eastAsia"/>
                <w:sz w:val="30"/>
                <w:szCs w:val="30"/>
              </w:rPr>
              <w:t>：保障林业企业离退休人员</w:t>
            </w:r>
            <w:r w:rsidR="00C03401">
              <w:rPr>
                <w:rFonts w:hint="eastAsia"/>
                <w:sz w:val="30"/>
                <w:szCs w:val="30"/>
              </w:rPr>
              <w:t>19648</w:t>
            </w:r>
            <w:r w:rsidR="00C03401">
              <w:rPr>
                <w:rFonts w:hint="eastAsia"/>
                <w:sz w:val="30"/>
                <w:szCs w:val="30"/>
              </w:rPr>
              <w:t>人的统筹外费用，退休职教、幼教人员按地方退休教师待遇补差，生活费的及时发放和维护稳定工作。</w:t>
            </w:r>
          </w:p>
        </w:tc>
        <w:tc>
          <w:tcPr>
            <w:tcW w:w="3828" w:type="dxa"/>
            <w:gridSpan w:val="2"/>
            <w:tcBorders>
              <w:top w:val="outset" w:sz="6" w:space="0" w:color="auto"/>
              <w:left w:val="outset" w:sz="6" w:space="0" w:color="auto"/>
              <w:bottom w:val="outset" w:sz="6" w:space="0" w:color="auto"/>
              <w:right w:val="outset" w:sz="6" w:space="0" w:color="auto"/>
            </w:tcBorders>
            <w:vAlign w:val="center"/>
          </w:tcPr>
          <w:p w:rsidR="00C03401" w:rsidRPr="00C03401" w:rsidRDefault="00DE22ED" w:rsidP="00C03401">
            <w:pPr>
              <w:rPr>
                <w:sz w:val="30"/>
                <w:szCs w:val="30"/>
              </w:rPr>
            </w:pPr>
            <w:r>
              <w:rPr>
                <w:rFonts w:hint="eastAsia"/>
                <w:sz w:val="30"/>
                <w:szCs w:val="30"/>
              </w:rPr>
              <w:t>实际完成目标</w:t>
            </w:r>
            <w:r w:rsidR="00C03401">
              <w:rPr>
                <w:rFonts w:hint="eastAsia"/>
                <w:sz w:val="30"/>
                <w:szCs w:val="30"/>
              </w:rPr>
              <w:t>：</w:t>
            </w:r>
            <w:r w:rsidR="00C03401" w:rsidRPr="00C03401">
              <w:rPr>
                <w:rFonts w:hint="eastAsia"/>
                <w:sz w:val="30"/>
                <w:szCs w:val="30"/>
              </w:rPr>
              <w:t>非统解决了森工离退休人员统筹外的生活补贴和企业历史遗留问题（去年州政府同意将林运司下岗职工生活费和拖欠社保也纳</w:t>
            </w:r>
            <w:r w:rsidR="00C03401" w:rsidRPr="00C03401">
              <w:rPr>
                <w:rFonts w:hint="eastAsia"/>
                <w:sz w:val="30"/>
                <w:szCs w:val="30"/>
              </w:rPr>
              <w:lastRenderedPageBreak/>
              <w:t>入非统解决）。该项目的有序实施，保障了森工企业局离退休人员的生活，同时维护了稳定。</w:t>
            </w:r>
          </w:p>
          <w:p w:rsidR="00A02ACC" w:rsidRDefault="00A02ACC">
            <w:pPr>
              <w:rPr>
                <w:sz w:val="30"/>
                <w:szCs w:val="30"/>
              </w:rPr>
            </w:pPr>
          </w:p>
        </w:tc>
      </w:tr>
      <w:tr w:rsidR="00A02ACC" w:rsidTr="00C03401">
        <w:trPr>
          <w:tblCellSpacing w:w="0" w:type="dxa"/>
          <w:jc w:val="center"/>
        </w:trPr>
        <w:tc>
          <w:tcPr>
            <w:tcW w:w="421" w:type="dxa"/>
            <w:tcBorders>
              <w:top w:val="outset" w:sz="6" w:space="0" w:color="auto"/>
              <w:left w:val="outset" w:sz="6" w:space="0" w:color="auto"/>
              <w:bottom w:val="outset" w:sz="6" w:space="0" w:color="auto"/>
              <w:right w:val="outset" w:sz="6" w:space="0" w:color="auto"/>
            </w:tcBorders>
            <w:vAlign w:val="center"/>
          </w:tcPr>
          <w:p w:rsidR="00A02ACC" w:rsidRDefault="00DE22ED">
            <w:pPr>
              <w:rPr>
                <w:sz w:val="30"/>
                <w:szCs w:val="30"/>
              </w:rPr>
            </w:pPr>
            <w:r>
              <w:rPr>
                <w:sz w:val="30"/>
                <w:szCs w:val="30"/>
              </w:rPr>
              <w:lastRenderedPageBreak/>
              <w:t> </w:t>
            </w:r>
          </w:p>
        </w:tc>
        <w:tc>
          <w:tcPr>
            <w:tcW w:w="3828" w:type="dxa"/>
            <w:gridSpan w:val="3"/>
            <w:tcBorders>
              <w:top w:val="outset" w:sz="6" w:space="0" w:color="auto"/>
              <w:left w:val="outset" w:sz="6" w:space="0" w:color="auto"/>
              <w:bottom w:val="outset" w:sz="6" w:space="0" w:color="auto"/>
              <w:right w:val="outset" w:sz="6" w:space="0" w:color="auto"/>
            </w:tcBorders>
            <w:vAlign w:val="center"/>
          </w:tcPr>
          <w:p w:rsidR="00A02ACC" w:rsidRDefault="00DE22ED">
            <w:pPr>
              <w:rPr>
                <w:sz w:val="30"/>
                <w:szCs w:val="30"/>
              </w:rPr>
            </w:pPr>
            <w:r>
              <w:rPr>
                <w:sz w:val="30"/>
                <w:szCs w:val="30"/>
              </w:rPr>
              <w:t> </w:t>
            </w:r>
          </w:p>
        </w:tc>
        <w:tc>
          <w:tcPr>
            <w:tcW w:w="3828" w:type="dxa"/>
            <w:gridSpan w:val="2"/>
            <w:tcBorders>
              <w:top w:val="outset" w:sz="6" w:space="0" w:color="auto"/>
              <w:left w:val="outset" w:sz="6" w:space="0" w:color="auto"/>
              <w:bottom w:val="outset" w:sz="6" w:space="0" w:color="auto"/>
              <w:right w:val="outset" w:sz="6" w:space="0" w:color="auto"/>
            </w:tcBorders>
            <w:vAlign w:val="center"/>
          </w:tcPr>
          <w:p w:rsidR="00A02ACC" w:rsidRDefault="00DE22ED">
            <w:pPr>
              <w:rPr>
                <w:sz w:val="30"/>
                <w:szCs w:val="30"/>
              </w:rPr>
            </w:pPr>
            <w:r>
              <w:rPr>
                <w:sz w:val="30"/>
                <w:szCs w:val="30"/>
              </w:rPr>
              <w:t> </w:t>
            </w:r>
          </w:p>
        </w:tc>
      </w:tr>
      <w:tr w:rsidR="00A02ACC" w:rsidTr="00C03401">
        <w:trPr>
          <w:tblCellSpacing w:w="0" w:type="dxa"/>
          <w:jc w:val="center"/>
        </w:trPr>
        <w:tc>
          <w:tcPr>
            <w:tcW w:w="421" w:type="dxa"/>
            <w:tcBorders>
              <w:top w:val="outset" w:sz="6" w:space="0" w:color="auto"/>
              <w:left w:val="outset" w:sz="6" w:space="0" w:color="auto"/>
              <w:bottom w:val="outset" w:sz="6" w:space="0" w:color="auto"/>
              <w:right w:val="outset" w:sz="6" w:space="0" w:color="auto"/>
            </w:tcBorders>
            <w:vAlign w:val="center"/>
          </w:tcPr>
          <w:p w:rsidR="00A02ACC" w:rsidRDefault="00DE22ED">
            <w:pPr>
              <w:rPr>
                <w:sz w:val="30"/>
                <w:szCs w:val="30"/>
              </w:rPr>
            </w:pPr>
            <w:r>
              <w:rPr>
                <w:rFonts w:hint="eastAsia"/>
                <w:sz w:val="30"/>
                <w:szCs w:val="30"/>
              </w:rPr>
              <w:t>绩效指标完成情况</w:t>
            </w:r>
          </w:p>
        </w:tc>
        <w:tc>
          <w:tcPr>
            <w:tcW w:w="1092" w:type="dxa"/>
            <w:tcBorders>
              <w:top w:val="outset" w:sz="6" w:space="0" w:color="auto"/>
              <w:left w:val="outset" w:sz="6" w:space="0" w:color="auto"/>
              <w:bottom w:val="outset" w:sz="6" w:space="0" w:color="auto"/>
              <w:right w:val="outset" w:sz="6" w:space="0" w:color="auto"/>
            </w:tcBorders>
            <w:vAlign w:val="center"/>
          </w:tcPr>
          <w:p w:rsidR="00A02ACC" w:rsidRDefault="00DE22ED">
            <w:pPr>
              <w:rPr>
                <w:sz w:val="30"/>
                <w:szCs w:val="30"/>
              </w:rPr>
            </w:pPr>
            <w:r>
              <w:rPr>
                <w:rFonts w:hint="eastAsia"/>
                <w:sz w:val="30"/>
                <w:szCs w:val="30"/>
              </w:rPr>
              <w:t>一级指标</w:t>
            </w:r>
          </w:p>
        </w:tc>
        <w:tc>
          <w:tcPr>
            <w:tcW w:w="816" w:type="dxa"/>
            <w:tcBorders>
              <w:top w:val="outset" w:sz="6" w:space="0" w:color="auto"/>
              <w:left w:val="outset" w:sz="6" w:space="0" w:color="auto"/>
              <w:bottom w:val="outset" w:sz="6" w:space="0" w:color="auto"/>
              <w:right w:val="outset" w:sz="6" w:space="0" w:color="auto"/>
            </w:tcBorders>
            <w:vAlign w:val="center"/>
          </w:tcPr>
          <w:p w:rsidR="00A02ACC" w:rsidRDefault="00DE22ED">
            <w:pPr>
              <w:rPr>
                <w:sz w:val="30"/>
                <w:szCs w:val="30"/>
              </w:rPr>
            </w:pPr>
            <w:r>
              <w:rPr>
                <w:rFonts w:hint="eastAsia"/>
                <w:sz w:val="30"/>
                <w:szCs w:val="30"/>
              </w:rPr>
              <w:t>二级指标</w:t>
            </w:r>
          </w:p>
        </w:tc>
        <w:tc>
          <w:tcPr>
            <w:tcW w:w="1920" w:type="dxa"/>
            <w:tcBorders>
              <w:top w:val="outset" w:sz="6" w:space="0" w:color="auto"/>
              <w:left w:val="outset" w:sz="6" w:space="0" w:color="auto"/>
              <w:bottom w:val="outset" w:sz="6" w:space="0" w:color="auto"/>
              <w:right w:val="outset" w:sz="6" w:space="0" w:color="auto"/>
            </w:tcBorders>
            <w:vAlign w:val="center"/>
          </w:tcPr>
          <w:p w:rsidR="00A02ACC" w:rsidRDefault="00DE22ED">
            <w:pPr>
              <w:rPr>
                <w:sz w:val="30"/>
                <w:szCs w:val="30"/>
              </w:rPr>
            </w:pPr>
            <w:r>
              <w:rPr>
                <w:rFonts w:hint="eastAsia"/>
                <w:sz w:val="30"/>
                <w:szCs w:val="30"/>
              </w:rPr>
              <w:t>三级指标</w:t>
            </w:r>
          </w:p>
        </w:tc>
        <w:tc>
          <w:tcPr>
            <w:tcW w:w="1920" w:type="dxa"/>
            <w:tcBorders>
              <w:top w:val="outset" w:sz="6" w:space="0" w:color="auto"/>
              <w:left w:val="outset" w:sz="6" w:space="0" w:color="auto"/>
              <w:bottom w:val="outset" w:sz="6" w:space="0" w:color="auto"/>
              <w:right w:val="outset" w:sz="6" w:space="0" w:color="auto"/>
            </w:tcBorders>
            <w:vAlign w:val="center"/>
          </w:tcPr>
          <w:p w:rsidR="00A02ACC" w:rsidRDefault="00DE22ED">
            <w:pPr>
              <w:rPr>
                <w:sz w:val="30"/>
                <w:szCs w:val="30"/>
              </w:rPr>
            </w:pPr>
            <w:r>
              <w:rPr>
                <w:rFonts w:hint="eastAsia"/>
                <w:sz w:val="30"/>
                <w:szCs w:val="30"/>
              </w:rPr>
              <w:t>预期指标值</w:t>
            </w:r>
            <w:r>
              <w:rPr>
                <w:rFonts w:hint="eastAsia"/>
                <w:sz w:val="30"/>
                <w:szCs w:val="30"/>
              </w:rPr>
              <w:t>(</w:t>
            </w:r>
            <w:r>
              <w:rPr>
                <w:rFonts w:hint="eastAsia"/>
                <w:sz w:val="30"/>
                <w:szCs w:val="30"/>
              </w:rPr>
              <w:t>包含数字及文字描述</w:t>
            </w:r>
            <w:r>
              <w:rPr>
                <w:rFonts w:hint="eastAsia"/>
                <w:sz w:val="30"/>
                <w:szCs w:val="30"/>
              </w:rPr>
              <w:t>)</w:t>
            </w:r>
          </w:p>
        </w:tc>
        <w:tc>
          <w:tcPr>
            <w:tcW w:w="1908" w:type="dxa"/>
            <w:tcBorders>
              <w:top w:val="outset" w:sz="6" w:space="0" w:color="auto"/>
              <w:left w:val="outset" w:sz="6" w:space="0" w:color="auto"/>
              <w:bottom w:val="outset" w:sz="6" w:space="0" w:color="auto"/>
              <w:right w:val="outset" w:sz="6" w:space="0" w:color="auto"/>
            </w:tcBorders>
            <w:vAlign w:val="center"/>
          </w:tcPr>
          <w:p w:rsidR="00A02ACC" w:rsidRDefault="00DE22ED">
            <w:pPr>
              <w:rPr>
                <w:sz w:val="30"/>
                <w:szCs w:val="30"/>
              </w:rPr>
            </w:pPr>
            <w:r>
              <w:rPr>
                <w:rFonts w:hint="eastAsia"/>
                <w:sz w:val="30"/>
                <w:szCs w:val="30"/>
              </w:rPr>
              <w:t>实际完成指标值</w:t>
            </w:r>
            <w:r>
              <w:rPr>
                <w:rFonts w:hint="eastAsia"/>
                <w:sz w:val="30"/>
                <w:szCs w:val="30"/>
              </w:rPr>
              <w:t>(</w:t>
            </w:r>
            <w:r>
              <w:rPr>
                <w:rFonts w:hint="eastAsia"/>
                <w:sz w:val="30"/>
                <w:szCs w:val="30"/>
              </w:rPr>
              <w:t>包含数字及文字描述</w:t>
            </w:r>
            <w:r>
              <w:rPr>
                <w:rFonts w:hint="eastAsia"/>
                <w:sz w:val="30"/>
                <w:szCs w:val="30"/>
              </w:rPr>
              <w:t>)</w:t>
            </w:r>
          </w:p>
        </w:tc>
      </w:tr>
      <w:tr w:rsidR="00A02ACC" w:rsidTr="00C03401">
        <w:trPr>
          <w:tblCellSpacing w:w="0" w:type="dxa"/>
          <w:jc w:val="center"/>
        </w:trPr>
        <w:tc>
          <w:tcPr>
            <w:tcW w:w="421" w:type="dxa"/>
            <w:tcBorders>
              <w:top w:val="outset" w:sz="6" w:space="0" w:color="auto"/>
              <w:left w:val="outset" w:sz="6" w:space="0" w:color="auto"/>
              <w:bottom w:val="outset" w:sz="6" w:space="0" w:color="auto"/>
              <w:right w:val="outset" w:sz="6" w:space="0" w:color="auto"/>
            </w:tcBorders>
            <w:vAlign w:val="center"/>
          </w:tcPr>
          <w:p w:rsidR="00A02ACC" w:rsidRDefault="00DE22ED">
            <w:pPr>
              <w:rPr>
                <w:sz w:val="30"/>
                <w:szCs w:val="30"/>
              </w:rPr>
            </w:pPr>
            <w:r>
              <w:rPr>
                <w:sz w:val="30"/>
                <w:szCs w:val="30"/>
              </w:rPr>
              <w:t> </w:t>
            </w:r>
          </w:p>
        </w:tc>
        <w:tc>
          <w:tcPr>
            <w:tcW w:w="1092" w:type="dxa"/>
            <w:tcBorders>
              <w:top w:val="outset" w:sz="6" w:space="0" w:color="auto"/>
              <w:left w:val="outset" w:sz="6" w:space="0" w:color="auto"/>
              <w:bottom w:val="outset" w:sz="6" w:space="0" w:color="auto"/>
              <w:right w:val="outset" w:sz="6" w:space="0" w:color="auto"/>
            </w:tcBorders>
            <w:vAlign w:val="center"/>
          </w:tcPr>
          <w:p w:rsidR="00A02ACC" w:rsidRDefault="00DE22ED">
            <w:pPr>
              <w:rPr>
                <w:sz w:val="30"/>
                <w:szCs w:val="30"/>
              </w:rPr>
            </w:pPr>
            <w:r>
              <w:rPr>
                <w:rFonts w:hint="eastAsia"/>
                <w:sz w:val="30"/>
                <w:szCs w:val="30"/>
              </w:rPr>
              <w:t>项目完成指标</w:t>
            </w:r>
          </w:p>
        </w:tc>
        <w:tc>
          <w:tcPr>
            <w:tcW w:w="816" w:type="dxa"/>
            <w:tcBorders>
              <w:top w:val="outset" w:sz="6" w:space="0" w:color="auto"/>
              <w:left w:val="outset" w:sz="6" w:space="0" w:color="auto"/>
              <w:bottom w:val="outset" w:sz="6" w:space="0" w:color="auto"/>
              <w:right w:val="outset" w:sz="6" w:space="0" w:color="auto"/>
            </w:tcBorders>
            <w:vAlign w:val="center"/>
          </w:tcPr>
          <w:p w:rsidR="00A02ACC" w:rsidRDefault="00DE22ED">
            <w:pPr>
              <w:rPr>
                <w:sz w:val="30"/>
                <w:szCs w:val="30"/>
              </w:rPr>
            </w:pPr>
            <w:r>
              <w:rPr>
                <w:sz w:val="30"/>
                <w:szCs w:val="30"/>
              </w:rPr>
              <w:t> </w:t>
            </w:r>
            <w:r w:rsidR="00C03401">
              <w:rPr>
                <w:rFonts w:hint="eastAsia"/>
                <w:sz w:val="30"/>
                <w:szCs w:val="30"/>
              </w:rPr>
              <w:t>数量指标</w:t>
            </w:r>
          </w:p>
        </w:tc>
        <w:tc>
          <w:tcPr>
            <w:tcW w:w="1920" w:type="dxa"/>
            <w:tcBorders>
              <w:top w:val="outset" w:sz="6" w:space="0" w:color="auto"/>
              <w:left w:val="outset" w:sz="6" w:space="0" w:color="auto"/>
              <w:bottom w:val="outset" w:sz="6" w:space="0" w:color="auto"/>
              <w:right w:val="outset" w:sz="6" w:space="0" w:color="auto"/>
            </w:tcBorders>
            <w:vAlign w:val="center"/>
          </w:tcPr>
          <w:p w:rsidR="00A02ACC" w:rsidRDefault="00DE22ED" w:rsidP="00C03401">
            <w:pPr>
              <w:rPr>
                <w:sz w:val="30"/>
                <w:szCs w:val="30"/>
              </w:rPr>
            </w:pPr>
            <w:r>
              <w:rPr>
                <w:sz w:val="30"/>
                <w:szCs w:val="30"/>
              </w:rPr>
              <w:t> </w:t>
            </w:r>
            <w:r w:rsidR="00C03401">
              <w:rPr>
                <w:rFonts w:hint="eastAsia"/>
                <w:sz w:val="30"/>
                <w:szCs w:val="30"/>
              </w:rPr>
              <w:t>保障人数</w:t>
            </w:r>
          </w:p>
        </w:tc>
        <w:tc>
          <w:tcPr>
            <w:tcW w:w="1920" w:type="dxa"/>
            <w:tcBorders>
              <w:top w:val="outset" w:sz="6" w:space="0" w:color="auto"/>
              <w:left w:val="outset" w:sz="6" w:space="0" w:color="auto"/>
              <w:bottom w:val="outset" w:sz="6" w:space="0" w:color="auto"/>
              <w:right w:val="outset" w:sz="6" w:space="0" w:color="auto"/>
            </w:tcBorders>
            <w:vAlign w:val="center"/>
          </w:tcPr>
          <w:p w:rsidR="00A02ACC" w:rsidRDefault="00DE22ED">
            <w:pPr>
              <w:rPr>
                <w:sz w:val="30"/>
                <w:szCs w:val="30"/>
              </w:rPr>
            </w:pPr>
            <w:r>
              <w:rPr>
                <w:sz w:val="30"/>
                <w:szCs w:val="30"/>
              </w:rPr>
              <w:t> </w:t>
            </w:r>
            <w:r w:rsidR="00C03401">
              <w:rPr>
                <w:rFonts w:hint="eastAsia"/>
                <w:sz w:val="30"/>
                <w:szCs w:val="30"/>
              </w:rPr>
              <w:t>19648</w:t>
            </w:r>
            <w:r w:rsidR="00C03401">
              <w:rPr>
                <w:rFonts w:hint="eastAsia"/>
                <w:sz w:val="30"/>
                <w:szCs w:val="30"/>
              </w:rPr>
              <w:t>人</w:t>
            </w:r>
          </w:p>
        </w:tc>
        <w:tc>
          <w:tcPr>
            <w:tcW w:w="1908" w:type="dxa"/>
            <w:tcBorders>
              <w:top w:val="outset" w:sz="6" w:space="0" w:color="auto"/>
              <w:left w:val="outset" w:sz="6" w:space="0" w:color="auto"/>
              <w:bottom w:val="outset" w:sz="6" w:space="0" w:color="auto"/>
              <w:right w:val="outset" w:sz="6" w:space="0" w:color="auto"/>
            </w:tcBorders>
            <w:vAlign w:val="center"/>
          </w:tcPr>
          <w:p w:rsidR="00A02ACC" w:rsidRDefault="00DE22ED">
            <w:pPr>
              <w:rPr>
                <w:sz w:val="30"/>
                <w:szCs w:val="30"/>
              </w:rPr>
            </w:pPr>
            <w:r>
              <w:rPr>
                <w:sz w:val="30"/>
                <w:szCs w:val="30"/>
              </w:rPr>
              <w:t> </w:t>
            </w:r>
            <w:r w:rsidR="00C03401">
              <w:rPr>
                <w:rFonts w:hint="eastAsia"/>
                <w:sz w:val="30"/>
                <w:szCs w:val="30"/>
              </w:rPr>
              <w:t>全部完成</w:t>
            </w:r>
          </w:p>
        </w:tc>
      </w:tr>
      <w:tr w:rsidR="00A02ACC" w:rsidTr="00C03401">
        <w:trPr>
          <w:tblCellSpacing w:w="0" w:type="dxa"/>
          <w:jc w:val="center"/>
        </w:trPr>
        <w:tc>
          <w:tcPr>
            <w:tcW w:w="421" w:type="dxa"/>
            <w:tcBorders>
              <w:top w:val="outset" w:sz="6" w:space="0" w:color="auto"/>
              <w:left w:val="outset" w:sz="6" w:space="0" w:color="auto"/>
              <w:bottom w:val="outset" w:sz="6" w:space="0" w:color="auto"/>
              <w:right w:val="outset" w:sz="6" w:space="0" w:color="auto"/>
            </w:tcBorders>
            <w:vAlign w:val="center"/>
          </w:tcPr>
          <w:p w:rsidR="00A02ACC" w:rsidRDefault="00DE22ED">
            <w:pPr>
              <w:rPr>
                <w:sz w:val="30"/>
                <w:szCs w:val="30"/>
              </w:rPr>
            </w:pPr>
            <w:r>
              <w:rPr>
                <w:sz w:val="30"/>
                <w:szCs w:val="30"/>
              </w:rPr>
              <w:t> </w:t>
            </w:r>
          </w:p>
        </w:tc>
        <w:tc>
          <w:tcPr>
            <w:tcW w:w="1092" w:type="dxa"/>
            <w:tcBorders>
              <w:top w:val="outset" w:sz="6" w:space="0" w:color="auto"/>
              <w:left w:val="outset" w:sz="6" w:space="0" w:color="auto"/>
              <w:bottom w:val="outset" w:sz="6" w:space="0" w:color="auto"/>
              <w:right w:val="outset" w:sz="6" w:space="0" w:color="auto"/>
            </w:tcBorders>
            <w:vAlign w:val="center"/>
          </w:tcPr>
          <w:p w:rsidR="00A02ACC" w:rsidRDefault="00DE22ED">
            <w:pPr>
              <w:rPr>
                <w:sz w:val="30"/>
                <w:szCs w:val="30"/>
              </w:rPr>
            </w:pPr>
            <w:r>
              <w:rPr>
                <w:rFonts w:hint="eastAsia"/>
                <w:sz w:val="30"/>
                <w:szCs w:val="30"/>
              </w:rPr>
              <w:t>项目完成指标</w:t>
            </w:r>
          </w:p>
        </w:tc>
        <w:tc>
          <w:tcPr>
            <w:tcW w:w="816" w:type="dxa"/>
            <w:tcBorders>
              <w:top w:val="outset" w:sz="6" w:space="0" w:color="auto"/>
              <w:left w:val="outset" w:sz="6" w:space="0" w:color="auto"/>
              <w:bottom w:val="outset" w:sz="6" w:space="0" w:color="auto"/>
              <w:right w:val="outset" w:sz="6" w:space="0" w:color="auto"/>
            </w:tcBorders>
            <w:vAlign w:val="center"/>
          </w:tcPr>
          <w:p w:rsidR="00A02ACC" w:rsidRDefault="00DE22ED" w:rsidP="00C03401">
            <w:pPr>
              <w:rPr>
                <w:sz w:val="30"/>
                <w:szCs w:val="30"/>
              </w:rPr>
            </w:pPr>
            <w:r>
              <w:rPr>
                <w:sz w:val="30"/>
                <w:szCs w:val="30"/>
              </w:rPr>
              <w:t> </w:t>
            </w:r>
            <w:r w:rsidR="00C03401">
              <w:rPr>
                <w:rFonts w:hint="eastAsia"/>
                <w:sz w:val="30"/>
                <w:szCs w:val="30"/>
              </w:rPr>
              <w:t>社会效益指标</w:t>
            </w:r>
          </w:p>
        </w:tc>
        <w:tc>
          <w:tcPr>
            <w:tcW w:w="1920" w:type="dxa"/>
            <w:tcBorders>
              <w:top w:val="outset" w:sz="6" w:space="0" w:color="auto"/>
              <w:left w:val="outset" w:sz="6" w:space="0" w:color="auto"/>
              <w:bottom w:val="outset" w:sz="6" w:space="0" w:color="auto"/>
              <w:right w:val="outset" w:sz="6" w:space="0" w:color="auto"/>
            </w:tcBorders>
            <w:vAlign w:val="center"/>
          </w:tcPr>
          <w:p w:rsidR="00A02ACC" w:rsidRDefault="00DE22ED" w:rsidP="00C03401">
            <w:pPr>
              <w:rPr>
                <w:sz w:val="30"/>
                <w:szCs w:val="30"/>
              </w:rPr>
            </w:pPr>
            <w:r>
              <w:rPr>
                <w:sz w:val="30"/>
                <w:szCs w:val="30"/>
              </w:rPr>
              <w:t> </w:t>
            </w:r>
            <w:r w:rsidR="00C03401">
              <w:rPr>
                <w:rFonts w:hint="eastAsia"/>
                <w:sz w:val="30"/>
                <w:szCs w:val="30"/>
              </w:rPr>
              <w:t>维护职工权益</w:t>
            </w:r>
          </w:p>
        </w:tc>
        <w:tc>
          <w:tcPr>
            <w:tcW w:w="1920" w:type="dxa"/>
            <w:tcBorders>
              <w:top w:val="outset" w:sz="6" w:space="0" w:color="auto"/>
              <w:left w:val="outset" w:sz="6" w:space="0" w:color="auto"/>
              <w:bottom w:val="outset" w:sz="6" w:space="0" w:color="auto"/>
              <w:right w:val="outset" w:sz="6" w:space="0" w:color="auto"/>
            </w:tcBorders>
            <w:vAlign w:val="center"/>
          </w:tcPr>
          <w:p w:rsidR="00A02ACC" w:rsidRDefault="00DE22ED">
            <w:pPr>
              <w:rPr>
                <w:sz w:val="30"/>
                <w:szCs w:val="30"/>
              </w:rPr>
            </w:pPr>
            <w:r>
              <w:rPr>
                <w:sz w:val="30"/>
                <w:szCs w:val="30"/>
              </w:rPr>
              <w:t> </w:t>
            </w:r>
            <w:r w:rsidR="00C03401">
              <w:rPr>
                <w:rFonts w:hint="eastAsia"/>
                <w:sz w:val="30"/>
                <w:szCs w:val="30"/>
              </w:rPr>
              <w:t>保障林业储运司下岗职工生活困难补助及社保费用</w:t>
            </w:r>
          </w:p>
        </w:tc>
        <w:tc>
          <w:tcPr>
            <w:tcW w:w="1908" w:type="dxa"/>
            <w:tcBorders>
              <w:top w:val="outset" w:sz="6" w:space="0" w:color="auto"/>
              <w:left w:val="outset" w:sz="6" w:space="0" w:color="auto"/>
              <w:bottom w:val="outset" w:sz="6" w:space="0" w:color="auto"/>
              <w:right w:val="outset" w:sz="6" w:space="0" w:color="auto"/>
            </w:tcBorders>
            <w:vAlign w:val="center"/>
          </w:tcPr>
          <w:p w:rsidR="00A02ACC" w:rsidRDefault="00DE22ED">
            <w:pPr>
              <w:rPr>
                <w:sz w:val="30"/>
                <w:szCs w:val="30"/>
              </w:rPr>
            </w:pPr>
            <w:r>
              <w:rPr>
                <w:sz w:val="30"/>
                <w:szCs w:val="30"/>
              </w:rPr>
              <w:t> </w:t>
            </w:r>
            <w:r w:rsidR="00C03401" w:rsidRPr="00C03401">
              <w:rPr>
                <w:rFonts w:hint="eastAsia"/>
                <w:sz w:val="30"/>
                <w:szCs w:val="30"/>
              </w:rPr>
              <w:t>支付林运司</w:t>
            </w:r>
            <w:r w:rsidR="00C03401" w:rsidRPr="00C03401">
              <w:rPr>
                <w:rFonts w:hint="eastAsia"/>
                <w:sz w:val="30"/>
                <w:szCs w:val="30"/>
              </w:rPr>
              <w:t>2019</w:t>
            </w:r>
            <w:r w:rsidR="00C03401" w:rsidRPr="00C03401">
              <w:rPr>
                <w:rFonts w:hint="eastAsia"/>
                <w:sz w:val="30"/>
                <w:szCs w:val="30"/>
              </w:rPr>
              <w:t>年补缴下岗职工社保及生活补助</w:t>
            </w:r>
            <w:r w:rsidR="00C03401" w:rsidRPr="00C03401">
              <w:rPr>
                <w:rFonts w:hint="eastAsia"/>
                <w:sz w:val="30"/>
                <w:szCs w:val="30"/>
              </w:rPr>
              <w:t>732.69</w:t>
            </w:r>
            <w:r w:rsidR="00C03401" w:rsidRPr="00C03401">
              <w:rPr>
                <w:rFonts w:hint="eastAsia"/>
                <w:sz w:val="30"/>
                <w:szCs w:val="30"/>
              </w:rPr>
              <w:t>万元。</w:t>
            </w:r>
          </w:p>
        </w:tc>
      </w:tr>
      <w:tr w:rsidR="00C03401" w:rsidTr="00C03401">
        <w:trPr>
          <w:tblCellSpacing w:w="0" w:type="dxa"/>
          <w:jc w:val="center"/>
        </w:trPr>
        <w:tc>
          <w:tcPr>
            <w:tcW w:w="421" w:type="dxa"/>
            <w:tcBorders>
              <w:top w:val="outset" w:sz="6" w:space="0" w:color="auto"/>
              <w:left w:val="outset" w:sz="6" w:space="0" w:color="auto"/>
              <w:bottom w:val="outset" w:sz="6" w:space="0" w:color="auto"/>
              <w:right w:val="outset" w:sz="6" w:space="0" w:color="auto"/>
            </w:tcBorders>
            <w:vAlign w:val="center"/>
          </w:tcPr>
          <w:p w:rsidR="00C03401" w:rsidRDefault="00C03401">
            <w:pPr>
              <w:rPr>
                <w:sz w:val="30"/>
                <w:szCs w:val="30"/>
              </w:rPr>
            </w:pPr>
            <w:r>
              <w:rPr>
                <w:sz w:val="30"/>
                <w:szCs w:val="30"/>
              </w:rPr>
              <w:t> </w:t>
            </w:r>
          </w:p>
        </w:tc>
        <w:tc>
          <w:tcPr>
            <w:tcW w:w="1092" w:type="dxa"/>
            <w:tcBorders>
              <w:top w:val="outset" w:sz="6" w:space="0" w:color="auto"/>
              <w:left w:val="outset" w:sz="6" w:space="0" w:color="auto"/>
              <w:bottom w:val="outset" w:sz="6" w:space="0" w:color="auto"/>
              <w:right w:val="outset" w:sz="6" w:space="0" w:color="auto"/>
            </w:tcBorders>
            <w:vAlign w:val="center"/>
          </w:tcPr>
          <w:p w:rsidR="00C03401" w:rsidRDefault="00C03401">
            <w:pPr>
              <w:rPr>
                <w:sz w:val="30"/>
                <w:szCs w:val="30"/>
              </w:rPr>
            </w:pPr>
            <w:r>
              <w:rPr>
                <w:rFonts w:hint="eastAsia"/>
                <w:sz w:val="30"/>
                <w:szCs w:val="30"/>
              </w:rPr>
              <w:t>项目完</w:t>
            </w:r>
            <w:r>
              <w:rPr>
                <w:rFonts w:hint="eastAsia"/>
                <w:sz w:val="30"/>
                <w:szCs w:val="30"/>
              </w:rPr>
              <w:lastRenderedPageBreak/>
              <w:t>成指标</w:t>
            </w:r>
          </w:p>
        </w:tc>
        <w:tc>
          <w:tcPr>
            <w:tcW w:w="816" w:type="dxa"/>
            <w:tcBorders>
              <w:top w:val="outset" w:sz="6" w:space="0" w:color="auto"/>
              <w:left w:val="outset" w:sz="6" w:space="0" w:color="auto"/>
              <w:bottom w:val="outset" w:sz="6" w:space="0" w:color="auto"/>
              <w:right w:val="outset" w:sz="6" w:space="0" w:color="auto"/>
            </w:tcBorders>
            <w:vAlign w:val="center"/>
          </w:tcPr>
          <w:p w:rsidR="00C03401" w:rsidRDefault="00C03401">
            <w:pPr>
              <w:rPr>
                <w:sz w:val="30"/>
                <w:szCs w:val="30"/>
              </w:rPr>
            </w:pPr>
            <w:r>
              <w:rPr>
                <w:rFonts w:hint="eastAsia"/>
                <w:sz w:val="30"/>
                <w:szCs w:val="30"/>
              </w:rPr>
              <w:lastRenderedPageBreak/>
              <w:t>满意</w:t>
            </w:r>
            <w:r>
              <w:rPr>
                <w:rFonts w:hint="eastAsia"/>
                <w:sz w:val="30"/>
                <w:szCs w:val="30"/>
              </w:rPr>
              <w:lastRenderedPageBreak/>
              <w:t>度指标</w:t>
            </w:r>
          </w:p>
        </w:tc>
        <w:tc>
          <w:tcPr>
            <w:tcW w:w="1920" w:type="dxa"/>
            <w:tcBorders>
              <w:top w:val="outset" w:sz="6" w:space="0" w:color="auto"/>
              <w:left w:val="outset" w:sz="6" w:space="0" w:color="auto"/>
              <w:bottom w:val="outset" w:sz="6" w:space="0" w:color="auto"/>
              <w:right w:val="outset" w:sz="6" w:space="0" w:color="auto"/>
            </w:tcBorders>
            <w:vAlign w:val="center"/>
          </w:tcPr>
          <w:p w:rsidR="00C03401" w:rsidRDefault="00C03401" w:rsidP="00D02923">
            <w:pPr>
              <w:rPr>
                <w:sz w:val="30"/>
                <w:szCs w:val="30"/>
              </w:rPr>
            </w:pPr>
            <w:r>
              <w:rPr>
                <w:sz w:val="30"/>
                <w:szCs w:val="30"/>
              </w:rPr>
              <w:lastRenderedPageBreak/>
              <w:t> </w:t>
            </w:r>
            <w:r>
              <w:rPr>
                <w:rFonts w:hint="eastAsia"/>
                <w:sz w:val="30"/>
                <w:szCs w:val="30"/>
              </w:rPr>
              <w:t>职工满意度</w:t>
            </w:r>
          </w:p>
        </w:tc>
        <w:tc>
          <w:tcPr>
            <w:tcW w:w="1920" w:type="dxa"/>
            <w:tcBorders>
              <w:top w:val="outset" w:sz="6" w:space="0" w:color="auto"/>
              <w:left w:val="outset" w:sz="6" w:space="0" w:color="auto"/>
              <w:bottom w:val="outset" w:sz="6" w:space="0" w:color="auto"/>
              <w:right w:val="outset" w:sz="6" w:space="0" w:color="auto"/>
            </w:tcBorders>
            <w:vAlign w:val="center"/>
          </w:tcPr>
          <w:p w:rsidR="00C03401" w:rsidRDefault="00C03401" w:rsidP="00D02923">
            <w:pPr>
              <w:rPr>
                <w:sz w:val="30"/>
                <w:szCs w:val="30"/>
              </w:rPr>
            </w:pPr>
            <w:r>
              <w:rPr>
                <w:rFonts w:hint="eastAsia"/>
                <w:sz w:val="30"/>
                <w:szCs w:val="30"/>
              </w:rPr>
              <w:t>大于等于</w:t>
            </w:r>
            <w:r>
              <w:rPr>
                <w:rFonts w:hint="eastAsia"/>
                <w:sz w:val="30"/>
                <w:szCs w:val="30"/>
              </w:rPr>
              <w:t>85%</w:t>
            </w:r>
          </w:p>
        </w:tc>
        <w:tc>
          <w:tcPr>
            <w:tcW w:w="1908" w:type="dxa"/>
            <w:tcBorders>
              <w:top w:val="outset" w:sz="6" w:space="0" w:color="auto"/>
              <w:left w:val="outset" w:sz="6" w:space="0" w:color="auto"/>
              <w:bottom w:val="outset" w:sz="6" w:space="0" w:color="auto"/>
              <w:right w:val="outset" w:sz="6" w:space="0" w:color="auto"/>
            </w:tcBorders>
            <w:vAlign w:val="center"/>
          </w:tcPr>
          <w:p w:rsidR="00C03401" w:rsidRDefault="00C03401">
            <w:pPr>
              <w:rPr>
                <w:sz w:val="30"/>
                <w:szCs w:val="30"/>
              </w:rPr>
            </w:pPr>
            <w:r>
              <w:rPr>
                <w:sz w:val="30"/>
                <w:szCs w:val="30"/>
              </w:rPr>
              <w:t> </w:t>
            </w:r>
            <w:r>
              <w:rPr>
                <w:rFonts w:hint="eastAsia"/>
                <w:sz w:val="30"/>
                <w:szCs w:val="30"/>
              </w:rPr>
              <w:t>满意度</w:t>
            </w:r>
            <w:r>
              <w:rPr>
                <w:rFonts w:hint="eastAsia"/>
                <w:sz w:val="30"/>
                <w:szCs w:val="30"/>
              </w:rPr>
              <w:t>85%</w:t>
            </w:r>
          </w:p>
        </w:tc>
      </w:tr>
      <w:tr w:rsidR="00C03401" w:rsidTr="00C03401">
        <w:trPr>
          <w:tblCellSpacing w:w="0" w:type="dxa"/>
          <w:jc w:val="center"/>
        </w:trPr>
        <w:tc>
          <w:tcPr>
            <w:tcW w:w="421" w:type="dxa"/>
            <w:tcBorders>
              <w:top w:val="outset" w:sz="6" w:space="0" w:color="auto"/>
              <w:left w:val="outset" w:sz="6" w:space="0" w:color="auto"/>
              <w:bottom w:val="outset" w:sz="6" w:space="0" w:color="auto"/>
              <w:right w:val="outset" w:sz="6" w:space="0" w:color="auto"/>
            </w:tcBorders>
            <w:vAlign w:val="center"/>
          </w:tcPr>
          <w:p w:rsidR="00C03401" w:rsidRDefault="00C03401">
            <w:pPr>
              <w:rPr>
                <w:sz w:val="30"/>
                <w:szCs w:val="30"/>
              </w:rPr>
            </w:pPr>
            <w:r>
              <w:rPr>
                <w:sz w:val="30"/>
                <w:szCs w:val="30"/>
              </w:rPr>
              <w:lastRenderedPageBreak/>
              <w:t> </w:t>
            </w:r>
          </w:p>
        </w:tc>
        <w:tc>
          <w:tcPr>
            <w:tcW w:w="1092" w:type="dxa"/>
            <w:tcBorders>
              <w:top w:val="outset" w:sz="6" w:space="0" w:color="auto"/>
              <w:left w:val="outset" w:sz="6" w:space="0" w:color="auto"/>
              <w:bottom w:val="outset" w:sz="6" w:space="0" w:color="auto"/>
              <w:right w:val="outset" w:sz="6" w:space="0" w:color="auto"/>
            </w:tcBorders>
            <w:vAlign w:val="center"/>
          </w:tcPr>
          <w:p w:rsidR="00C03401" w:rsidRDefault="00C03401">
            <w:pPr>
              <w:rPr>
                <w:sz w:val="30"/>
                <w:szCs w:val="30"/>
              </w:rPr>
            </w:pPr>
            <w:r>
              <w:rPr>
                <w:rFonts w:hint="eastAsia"/>
                <w:sz w:val="30"/>
                <w:szCs w:val="30"/>
              </w:rPr>
              <w:t>项目完成指标</w:t>
            </w:r>
          </w:p>
        </w:tc>
        <w:tc>
          <w:tcPr>
            <w:tcW w:w="816" w:type="dxa"/>
            <w:tcBorders>
              <w:top w:val="outset" w:sz="6" w:space="0" w:color="auto"/>
              <w:left w:val="outset" w:sz="6" w:space="0" w:color="auto"/>
              <w:bottom w:val="outset" w:sz="6" w:space="0" w:color="auto"/>
              <w:right w:val="outset" w:sz="6" w:space="0" w:color="auto"/>
            </w:tcBorders>
            <w:vAlign w:val="center"/>
          </w:tcPr>
          <w:p w:rsidR="00C03401" w:rsidRDefault="00C03401">
            <w:pPr>
              <w:rPr>
                <w:sz w:val="30"/>
                <w:szCs w:val="30"/>
              </w:rPr>
            </w:pPr>
            <w:r>
              <w:rPr>
                <w:sz w:val="30"/>
                <w:szCs w:val="30"/>
              </w:rPr>
              <w:t> </w:t>
            </w:r>
          </w:p>
        </w:tc>
        <w:tc>
          <w:tcPr>
            <w:tcW w:w="1920" w:type="dxa"/>
            <w:tcBorders>
              <w:top w:val="outset" w:sz="6" w:space="0" w:color="auto"/>
              <w:left w:val="outset" w:sz="6" w:space="0" w:color="auto"/>
              <w:bottom w:val="outset" w:sz="6" w:space="0" w:color="auto"/>
              <w:right w:val="outset" w:sz="6" w:space="0" w:color="auto"/>
            </w:tcBorders>
            <w:vAlign w:val="center"/>
          </w:tcPr>
          <w:p w:rsidR="00C03401" w:rsidRDefault="00C03401">
            <w:pPr>
              <w:rPr>
                <w:sz w:val="30"/>
                <w:szCs w:val="30"/>
              </w:rPr>
            </w:pPr>
            <w:r>
              <w:rPr>
                <w:sz w:val="30"/>
                <w:szCs w:val="30"/>
              </w:rPr>
              <w:t> </w:t>
            </w:r>
          </w:p>
        </w:tc>
        <w:tc>
          <w:tcPr>
            <w:tcW w:w="1920" w:type="dxa"/>
            <w:tcBorders>
              <w:top w:val="outset" w:sz="6" w:space="0" w:color="auto"/>
              <w:left w:val="outset" w:sz="6" w:space="0" w:color="auto"/>
              <w:bottom w:val="outset" w:sz="6" w:space="0" w:color="auto"/>
              <w:right w:val="outset" w:sz="6" w:space="0" w:color="auto"/>
            </w:tcBorders>
            <w:vAlign w:val="center"/>
          </w:tcPr>
          <w:p w:rsidR="00C03401" w:rsidRDefault="00C03401">
            <w:pPr>
              <w:rPr>
                <w:sz w:val="30"/>
                <w:szCs w:val="30"/>
              </w:rPr>
            </w:pPr>
            <w:r>
              <w:rPr>
                <w:sz w:val="30"/>
                <w:szCs w:val="30"/>
              </w:rPr>
              <w:t> </w:t>
            </w:r>
          </w:p>
        </w:tc>
        <w:tc>
          <w:tcPr>
            <w:tcW w:w="1908" w:type="dxa"/>
            <w:tcBorders>
              <w:top w:val="outset" w:sz="6" w:space="0" w:color="auto"/>
              <w:left w:val="outset" w:sz="6" w:space="0" w:color="auto"/>
              <w:bottom w:val="outset" w:sz="6" w:space="0" w:color="auto"/>
              <w:right w:val="outset" w:sz="6" w:space="0" w:color="auto"/>
            </w:tcBorders>
            <w:vAlign w:val="center"/>
          </w:tcPr>
          <w:p w:rsidR="00C03401" w:rsidRDefault="00C03401">
            <w:pPr>
              <w:rPr>
                <w:sz w:val="30"/>
                <w:szCs w:val="30"/>
              </w:rPr>
            </w:pPr>
            <w:r>
              <w:rPr>
                <w:sz w:val="30"/>
                <w:szCs w:val="30"/>
              </w:rPr>
              <w:t> </w:t>
            </w:r>
          </w:p>
        </w:tc>
      </w:tr>
      <w:tr w:rsidR="00C03401" w:rsidTr="00C03401">
        <w:trPr>
          <w:tblCellSpacing w:w="0" w:type="dxa"/>
          <w:jc w:val="center"/>
        </w:trPr>
        <w:tc>
          <w:tcPr>
            <w:tcW w:w="421" w:type="dxa"/>
            <w:tcBorders>
              <w:top w:val="outset" w:sz="6" w:space="0" w:color="auto"/>
              <w:left w:val="outset" w:sz="6" w:space="0" w:color="auto"/>
              <w:bottom w:val="outset" w:sz="6" w:space="0" w:color="auto"/>
              <w:right w:val="outset" w:sz="6" w:space="0" w:color="auto"/>
            </w:tcBorders>
            <w:vAlign w:val="center"/>
          </w:tcPr>
          <w:p w:rsidR="00C03401" w:rsidRDefault="00C03401">
            <w:pPr>
              <w:rPr>
                <w:sz w:val="30"/>
                <w:szCs w:val="30"/>
              </w:rPr>
            </w:pPr>
            <w:r>
              <w:rPr>
                <w:sz w:val="30"/>
                <w:szCs w:val="30"/>
              </w:rPr>
              <w:t> </w:t>
            </w:r>
          </w:p>
        </w:tc>
        <w:tc>
          <w:tcPr>
            <w:tcW w:w="1092" w:type="dxa"/>
            <w:tcBorders>
              <w:top w:val="outset" w:sz="6" w:space="0" w:color="auto"/>
              <w:left w:val="outset" w:sz="6" w:space="0" w:color="auto"/>
              <w:bottom w:val="outset" w:sz="6" w:space="0" w:color="auto"/>
              <w:right w:val="outset" w:sz="6" w:space="0" w:color="auto"/>
            </w:tcBorders>
            <w:vAlign w:val="center"/>
          </w:tcPr>
          <w:p w:rsidR="00C03401" w:rsidRDefault="00C03401">
            <w:pPr>
              <w:rPr>
                <w:sz w:val="30"/>
                <w:szCs w:val="30"/>
              </w:rPr>
            </w:pPr>
            <w:r>
              <w:rPr>
                <w:rFonts w:hint="eastAsia"/>
                <w:sz w:val="30"/>
                <w:szCs w:val="30"/>
              </w:rPr>
              <w:t>项目完成指标</w:t>
            </w:r>
          </w:p>
        </w:tc>
        <w:tc>
          <w:tcPr>
            <w:tcW w:w="816" w:type="dxa"/>
            <w:tcBorders>
              <w:top w:val="outset" w:sz="6" w:space="0" w:color="auto"/>
              <w:left w:val="outset" w:sz="6" w:space="0" w:color="auto"/>
              <w:bottom w:val="outset" w:sz="6" w:space="0" w:color="auto"/>
              <w:right w:val="outset" w:sz="6" w:space="0" w:color="auto"/>
            </w:tcBorders>
            <w:vAlign w:val="center"/>
          </w:tcPr>
          <w:p w:rsidR="00C03401" w:rsidRDefault="00C03401">
            <w:pPr>
              <w:rPr>
                <w:sz w:val="30"/>
                <w:szCs w:val="30"/>
              </w:rPr>
            </w:pPr>
            <w:r>
              <w:rPr>
                <w:sz w:val="30"/>
                <w:szCs w:val="30"/>
              </w:rPr>
              <w:t> </w:t>
            </w:r>
          </w:p>
        </w:tc>
        <w:tc>
          <w:tcPr>
            <w:tcW w:w="1920" w:type="dxa"/>
            <w:tcBorders>
              <w:top w:val="outset" w:sz="6" w:space="0" w:color="auto"/>
              <w:left w:val="outset" w:sz="6" w:space="0" w:color="auto"/>
              <w:bottom w:val="outset" w:sz="6" w:space="0" w:color="auto"/>
              <w:right w:val="outset" w:sz="6" w:space="0" w:color="auto"/>
            </w:tcBorders>
            <w:vAlign w:val="center"/>
          </w:tcPr>
          <w:p w:rsidR="00C03401" w:rsidRDefault="00C03401">
            <w:pPr>
              <w:rPr>
                <w:sz w:val="30"/>
                <w:szCs w:val="30"/>
              </w:rPr>
            </w:pPr>
            <w:r>
              <w:rPr>
                <w:sz w:val="30"/>
                <w:szCs w:val="30"/>
              </w:rPr>
              <w:t> </w:t>
            </w:r>
          </w:p>
        </w:tc>
        <w:tc>
          <w:tcPr>
            <w:tcW w:w="1920" w:type="dxa"/>
            <w:tcBorders>
              <w:top w:val="outset" w:sz="6" w:space="0" w:color="auto"/>
              <w:left w:val="outset" w:sz="6" w:space="0" w:color="auto"/>
              <w:bottom w:val="outset" w:sz="6" w:space="0" w:color="auto"/>
              <w:right w:val="outset" w:sz="6" w:space="0" w:color="auto"/>
            </w:tcBorders>
            <w:vAlign w:val="center"/>
          </w:tcPr>
          <w:p w:rsidR="00C03401" w:rsidRDefault="00C03401">
            <w:pPr>
              <w:rPr>
                <w:sz w:val="30"/>
                <w:szCs w:val="30"/>
              </w:rPr>
            </w:pPr>
            <w:r>
              <w:rPr>
                <w:sz w:val="30"/>
                <w:szCs w:val="30"/>
              </w:rPr>
              <w:t> </w:t>
            </w:r>
          </w:p>
        </w:tc>
        <w:tc>
          <w:tcPr>
            <w:tcW w:w="1908" w:type="dxa"/>
            <w:tcBorders>
              <w:top w:val="outset" w:sz="6" w:space="0" w:color="auto"/>
              <w:left w:val="outset" w:sz="6" w:space="0" w:color="auto"/>
              <w:bottom w:val="outset" w:sz="6" w:space="0" w:color="auto"/>
              <w:right w:val="outset" w:sz="6" w:space="0" w:color="auto"/>
            </w:tcBorders>
            <w:vAlign w:val="center"/>
          </w:tcPr>
          <w:p w:rsidR="00C03401" w:rsidRDefault="00C03401">
            <w:pPr>
              <w:rPr>
                <w:sz w:val="30"/>
                <w:szCs w:val="30"/>
              </w:rPr>
            </w:pPr>
            <w:r>
              <w:rPr>
                <w:sz w:val="30"/>
                <w:szCs w:val="30"/>
              </w:rPr>
              <w:t> </w:t>
            </w:r>
          </w:p>
        </w:tc>
      </w:tr>
      <w:tr w:rsidR="00C03401" w:rsidTr="00C03401">
        <w:trPr>
          <w:tblCellSpacing w:w="0" w:type="dxa"/>
          <w:jc w:val="center"/>
        </w:trPr>
        <w:tc>
          <w:tcPr>
            <w:tcW w:w="421" w:type="dxa"/>
            <w:tcBorders>
              <w:top w:val="outset" w:sz="6" w:space="0" w:color="auto"/>
              <w:left w:val="outset" w:sz="6" w:space="0" w:color="auto"/>
              <w:bottom w:val="outset" w:sz="6" w:space="0" w:color="auto"/>
              <w:right w:val="outset" w:sz="6" w:space="0" w:color="auto"/>
            </w:tcBorders>
            <w:vAlign w:val="center"/>
          </w:tcPr>
          <w:p w:rsidR="00C03401" w:rsidRDefault="00C03401">
            <w:pPr>
              <w:rPr>
                <w:sz w:val="30"/>
                <w:szCs w:val="30"/>
              </w:rPr>
            </w:pPr>
            <w:r>
              <w:rPr>
                <w:sz w:val="30"/>
                <w:szCs w:val="30"/>
              </w:rPr>
              <w:t> </w:t>
            </w:r>
          </w:p>
        </w:tc>
        <w:tc>
          <w:tcPr>
            <w:tcW w:w="1092" w:type="dxa"/>
            <w:tcBorders>
              <w:top w:val="outset" w:sz="6" w:space="0" w:color="auto"/>
              <w:left w:val="outset" w:sz="6" w:space="0" w:color="auto"/>
              <w:bottom w:val="outset" w:sz="6" w:space="0" w:color="auto"/>
              <w:right w:val="outset" w:sz="6" w:space="0" w:color="auto"/>
            </w:tcBorders>
            <w:vAlign w:val="center"/>
          </w:tcPr>
          <w:p w:rsidR="00C03401" w:rsidRDefault="00C03401">
            <w:pPr>
              <w:rPr>
                <w:sz w:val="30"/>
                <w:szCs w:val="30"/>
              </w:rPr>
            </w:pPr>
            <w:r>
              <w:rPr>
                <w:rFonts w:hint="eastAsia"/>
                <w:sz w:val="30"/>
                <w:szCs w:val="30"/>
              </w:rPr>
              <w:t>……</w:t>
            </w:r>
          </w:p>
        </w:tc>
        <w:tc>
          <w:tcPr>
            <w:tcW w:w="816" w:type="dxa"/>
            <w:tcBorders>
              <w:top w:val="outset" w:sz="6" w:space="0" w:color="auto"/>
              <w:left w:val="outset" w:sz="6" w:space="0" w:color="auto"/>
              <w:bottom w:val="outset" w:sz="6" w:space="0" w:color="auto"/>
              <w:right w:val="outset" w:sz="6" w:space="0" w:color="auto"/>
            </w:tcBorders>
            <w:vAlign w:val="center"/>
          </w:tcPr>
          <w:p w:rsidR="00C03401" w:rsidRDefault="00C03401">
            <w:pPr>
              <w:rPr>
                <w:sz w:val="30"/>
                <w:szCs w:val="30"/>
              </w:rPr>
            </w:pPr>
            <w:r>
              <w:rPr>
                <w:sz w:val="30"/>
                <w:szCs w:val="30"/>
              </w:rPr>
              <w:t> </w:t>
            </w:r>
          </w:p>
        </w:tc>
        <w:tc>
          <w:tcPr>
            <w:tcW w:w="1920" w:type="dxa"/>
            <w:tcBorders>
              <w:top w:val="outset" w:sz="6" w:space="0" w:color="auto"/>
              <w:left w:val="outset" w:sz="6" w:space="0" w:color="auto"/>
              <w:bottom w:val="outset" w:sz="6" w:space="0" w:color="auto"/>
              <w:right w:val="outset" w:sz="6" w:space="0" w:color="auto"/>
            </w:tcBorders>
            <w:vAlign w:val="center"/>
          </w:tcPr>
          <w:p w:rsidR="00C03401" w:rsidRDefault="00C03401">
            <w:pPr>
              <w:rPr>
                <w:sz w:val="30"/>
                <w:szCs w:val="30"/>
              </w:rPr>
            </w:pPr>
            <w:r>
              <w:rPr>
                <w:sz w:val="30"/>
                <w:szCs w:val="30"/>
              </w:rPr>
              <w:t> </w:t>
            </w:r>
          </w:p>
        </w:tc>
        <w:tc>
          <w:tcPr>
            <w:tcW w:w="1920" w:type="dxa"/>
            <w:tcBorders>
              <w:top w:val="outset" w:sz="6" w:space="0" w:color="auto"/>
              <w:left w:val="outset" w:sz="6" w:space="0" w:color="auto"/>
              <w:bottom w:val="outset" w:sz="6" w:space="0" w:color="auto"/>
              <w:right w:val="outset" w:sz="6" w:space="0" w:color="auto"/>
            </w:tcBorders>
            <w:vAlign w:val="center"/>
          </w:tcPr>
          <w:p w:rsidR="00C03401" w:rsidRDefault="00C03401">
            <w:pPr>
              <w:rPr>
                <w:sz w:val="30"/>
                <w:szCs w:val="30"/>
              </w:rPr>
            </w:pPr>
            <w:r>
              <w:rPr>
                <w:sz w:val="30"/>
                <w:szCs w:val="30"/>
              </w:rPr>
              <w:t> </w:t>
            </w:r>
          </w:p>
        </w:tc>
        <w:tc>
          <w:tcPr>
            <w:tcW w:w="1908" w:type="dxa"/>
            <w:tcBorders>
              <w:top w:val="outset" w:sz="6" w:space="0" w:color="auto"/>
              <w:left w:val="outset" w:sz="6" w:space="0" w:color="auto"/>
              <w:bottom w:val="outset" w:sz="6" w:space="0" w:color="auto"/>
              <w:right w:val="outset" w:sz="6" w:space="0" w:color="auto"/>
            </w:tcBorders>
            <w:vAlign w:val="center"/>
          </w:tcPr>
          <w:p w:rsidR="00C03401" w:rsidRDefault="00C03401">
            <w:pPr>
              <w:rPr>
                <w:sz w:val="30"/>
                <w:szCs w:val="30"/>
              </w:rPr>
            </w:pPr>
            <w:r>
              <w:rPr>
                <w:sz w:val="30"/>
                <w:szCs w:val="30"/>
              </w:rPr>
              <w:t> </w:t>
            </w:r>
          </w:p>
        </w:tc>
      </w:tr>
      <w:tr w:rsidR="00C03401" w:rsidTr="00C03401">
        <w:trPr>
          <w:tblCellSpacing w:w="0" w:type="dxa"/>
          <w:jc w:val="center"/>
        </w:trPr>
        <w:tc>
          <w:tcPr>
            <w:tcW w:w="421" w:type="dxa"/>
            <w:tcBorders>
              <w:top w:val="outset" w:sz="6" w:space="0" w:color="auto"/>
              <w:left w:val="outset" w:sz="6" w:space="0" w:color="auto"/>
              <w:bottom w:val="outset" w:sz="6" w:space="0" w:color="auto"/>
              <w:right w:val="outset" w:sz="6" w:space="0" w:color="auto"/>
            </w:tcBorders>
            <w:vAlign w:val="center"/>
          </w:tcPr>
          <w:p w:rsidR="00C03401" w:rsidRDefault="00C03401">
            <w:pPr>
              <w:rPr>
                <w:sz w:val="30"/>
                <w:szCs w:val="30"/>
              </w:rPr>
            </w:pPr>
            <w:r>
              <w:rPr>
                <w:sz w:val="30"/>
                <w:szCs w:val="30"/>
              </w:rPr>
              <w:t> </w:t>
            </w:r>
          </w:p>
        </w:tc>
        <w:tc>
          <w:tcPr>
            <w:tcW w:w="1092" w:type="dxa"/>
            <w:tcBorders>
              <w:top w:val="outset" w:sz="6" w:space="0" w:color="auto"/>
              <w:left w:val="outset" w:sz="6" w:space="0" w:color="auto"/>
              <w:bottom w:val="outset" w:sz="6" w:space="0" w:color="auto"/>
              <w:right w:val="outset" w:sz="6" w:space="0" w:color="auto"/>
            </w:tcBorders>
            <w:vAlign w:val="center"/>
          </w:tcPr>
          <w:p w:rsidR="00C03401" w:rsidRDefault="00C03401">
            <w:pPr>
              <w:rPr>
                <w:sz w:val="30"/>
                <w:szCs w:val="30"/>
              </w:rPr>
            </w:pPr>
            <w:r>
              <w:rPr>
                <w:rFonts w:hint="eastAsia"/>
                <w:sz w:val="30"/>
                <w:szCs w:val="30"/>
              </w:rPr>
              <w:t>效益指标</w:t>
            </w:r>
          </w:p>
        </w:tc>
        <w:tc>
          <w:tcPr>
            <w:tcW w:w="816" w:type="dxa"/>
            <w:tcBorders>
              <w:top w:val="outset" w:sz="6" w:space="0" w:color="auto"/>
              <w:left w:val="outset" w:sz="6" w:space="0" w:color="auto"/>
              <w:bottom w:val="outset" w:sz="6" w:space="0" w:color="auto"/>
              <w:right w:val="outset" w:sz="6" w:space="0" w:color="auto"/>
            </w:tcBorders>
            <w:vAlign w:val="center"/>
          </w:tcPr>
          <w:p w:rsidR="00C03401" w:rsidRDefault="00C03401">
            <w:pPr>
              <w:rPr>
                <w:sz w:val="30"/>
                <w:szCs w:val="30"/>
              </w:rPr>
            </w:pPr>
            <w:r>
              <w:rPr>
                <w:sz w:val="30"/>
                <w:szCs w:val="30"/>
              </w:rPr>
              <w:t> </w:t>
            </w:r>
          </w:p>
        </w:tc>
        <w:tc>
          <w:tcPr>
            <w:tcW w:w="1920" w:type="dxa"/>
            <w:tcBorders>
              <w:top w:val="outset" w:sz="6" w:space="0" w:color="auto"/>
              <w:left w:val="outset" w:sz="6" w:space="0" w:color="auto"/>
              <w:bottom w:val="outset" w:sz="6" w:space="0" w:color="auto"/>
              <w:right w:val="outset" w:sz="6" w:space="0" w:color="auto"/>
            </w:tcBorders>
            <w:vAlign w:val="center"/>
          </w:tcPr>
          <w:p w:rsidR="00C03401" w:rsidRDefault="00C03401">
            <w:pPr>
              <w:rPr>
                <w:sz w:val="30"/>
                <w:szCs w:val="30"/>
              </w:rPr>
            </w:pPr>
            <w:r>
              <w:rPr>
                <w:sz w:val="30"/>
                <w:szCs w:val="30"/>
              </w:rPr>
              <w:t> </w:t>
            </w:r>
          </w:p>
        </w:tc>
        <w:tc>
          <w:tcPr>
            <w:tcW w:w="1920" w:type="dxa"/>
            <w:tcBorders>
              <w:top w:val="outset" w:sz="6" w:space="0" w:color="auto"/>
              <w:left w:val="outset" w:sz="6" w:space="0" w:color="auto"/>
              <w:bottom w:val="outset" w:sz="6" w:space="0" w:color="auto"/>
              <w:right w:val="outset" w:sz="6" w:space="0" w:color="auto"/>
            </w:tcBorders>
            <w:vAlign w:val="center"/>
          </w:tcPr>
          <w:p w:rsidR="00C03401" w:rsidRDefault="00C03401">
            <w:pPr>
              <w:rPr>
                <w:sz w:val="30"/>
                <w:szCs w:val="30"/>
              </w:rPr>
            </w:pPr>
            <w:r>
              <w:rPr>
                <w:sz w:val="30"/>
                <w:szCs w:val="30"/>
              </w:rPr>
              <w:t> </w:t>
            </w:r>
          </w:p>
        </w:tc>
        <w:tc>
          <w:tcPr>
            <w:tcW w:w="1908" w:type="dxa"/>
            <w:tcBorders>
              <w:top w:val="outset" w:sz="6" w:space="0" w:color="auto"/>
              <w:left w:val="outset" w:sz="6" w:space="0" w:color="auto"/>
              <w:bottom w:val="outset" w:sz="6" w:space="0" w:color="auto"/>
              <w:right w:val="outset" w:sz="6" w:space="0" w:color="auto"/>
            </w:tcBorders>
            <w:vAlign w:val="center"/>
          </w:tcPr>
          <w:p w:rsidR="00C03401" w:rsidRDefault="00C03401">
            <w:pPr>
              <w:rPr>
                <w:sz w:val="30"/>
                <w:szCs w:val="30"/>
              </w:rPr>
            </w:pPr>
            <w:r>
              <w:rPr>
                <w:sz w:val="30"/>
                <w:szCs w:val="30"/>
              </w:rPr>
              <w:t> </w:t>
            </w:r>
          </w:p>
        </w:tc>
      </w:tr>
      <w:tr w:rsidR="00C03401" w:rsidTr="00C03401">
        <w:trPr>
          <w:tblCellSpacing w:w="0" w:type="dxa"/>
          <w:jc w:val="center"/>
        </w:trPr>
        <w:tc>
          <w:tcPr>
            <w:tcW w:w="421" w:type="dxa"/>
            <w:tcBorders>
              <w:top w:val="outset" w:sz="6" w:space="0" w:color="auto"/>
              <w:left w:val="outset" w:sz="6" w:space="0" w:color="auto"/>
              <w:bottom w:val="outset" w:sz="6" w:space="0" w:color="auto"/>
              <w:right w:val="outset" w:sz="6" w:space="0" w:color="auto"/>
            </w:tcBorders>
            <w:vAlign w:val="center"/>
          </w:tcPr>
          <w:p w:rsidR="00C03401" w:rsidRDefault="00C03401">
            <w:pPr>
              <w:rPr>
                <w:sz w:val="30"/>
                <w:szCs w:val="30"/>
              </w:rPr>
            </w:pPr>
            <w:r>
              <w:rPr>
                <w:sz w:val="30"/>
                <w:szCs w:val="30"/>
              </w:rPr>
              <w:t> </w:t>
            </w:r>
          </w:p>
        </w:tc>
        <w:tc>
          <w:tcPr>
            <w:tcW w:w="1092" w:type="dxa"/>
            <w:tcBorders>
              <w:top w:val="outset" w:sz="6" w:space="0" w:color="auto"/>
              <w:left w:val="outset" w:sz="6" w:space="0" w:color="auto"/>
              <w:bottom w:val="outset" w:sz="6" w:space="0" w:color="auto"/>
              <w:right w:val="outset" w:sz="6" w:space="0" w:color="auto"/>
            </w:tcBorders>
            <w:vAlign w:val="center"/>
          </w:tcPr>
          <w:p w:rsidR="00C03401" w:rsidRDefault="00C03401">
            <w:pPr>
              <w:rPr>
                <w:sz w:val="30"/>
                <w:szCs w:val="30"/>
              </w:rPr>
            </w:pPr>
            <w:r>
              <w:rPr>
                <w:rFonts w:hint="eastAsia"/>
                <w:sz w:val="30"/>
                <w:szCs w:val="30"/>
              </w:rPr>
              <w:t>效益指标</w:t>
            </w:r>
          </w:p>
        </w:tc>
        <w:tc>
          <w:tcPr>
            <w:tcW w:w="816" w:type="dxa"/>
            <w:tcBorders>
              <w:top w:val="outset" w:sz="6" w:space="0" w:color="auto"/>
              <w:left w:val="outset" w:sz="6" w:space="0" w:color="auto"/>
              <w:bottom w:val="outset" w:sz="6" w:space="0" w:color="auto"/>
              <w:right w:val="outset" w:sz="6" w:space="0" w:color="auto"/>
            </w:tcBorders>
            <w:vAlign w:val="center"/>
          </w:tcPr>
          <w:p w:rsidR="00C03401" w:rsidRDefault="00C03401">
            <w:pPr>
              <w:rPr>
                <w:sz w:val="30"/>
                <w:szCs w:val="30"/>
              </w:rPr>
            </w:pPr>
            <w:r>
              <w:rPr>
                <w:sz w:val="30"/>
                <w:szCs w:val="30"/>
              </w:rPr>
              <w:t> </w:t>
            </w:r>
          </w:p>
        </w:tc>
        <w:tc>
          <w:tcPr>
            <w:tcW w:w="1920" w:type="dxa"/>
            <w:tcBorders>
              <w:top w:val="outset" w:sz="6" w:space="0" w:color="auto"/>
              <w:left w:val="outset" w:sz="6" w:space="0" w:color="auto"/>
              <w:bottom w:val="outset" w:sz="6" w:space="0" w:color="auto"/>
              <w:right w:val="outset" w:sz="6" w:space="0" w:color="auto"/>
            </w:tcBorders>
            <w:vAlign w:val="center"/>
          </w:tcPr>
          <w:p w:rsidR="00C03401" w:rsidRDefault="00C03401">
            <w:pPr>
              <w:rPr>
                <w:sz w:val="30"/>
                <w:szCs w:val="30"/>
              </w:rPr>
            </w:pPr>
            <w:r>
              <w:rPr>
                <w:sz w:val="30"/>
                <w:szCs w:val="30"/>
              </w:rPr>
              <w:t> </w:t>
            </w:r>
          </w:p>
        </w:tc>
        <w:tc>
          <w:tcPr>
            <w:tcW w:w="1920" w:type="dxa"/>
            <w:tcBorders>
              <w:top w:val="outset" w:sz="6" w:space="0" w:color="auto"/>
              <w:left w:val="outset" w:sz="6" w:space="0" w:color="auto"/>
              <w:bottom w:val="outset" w:sz="6" w:space="0" w:color="auto"/>
              <w:right w:val="outset" w:sz="6" w:space="0" w:color="auto"/>
            </w:tcBorders>
            <w:vAlign w:val="center"/>
          </w:tcPr>
          <w:p w:rsidR="00C03401" w:rsidRDefault="00C03401">
            <w:pPr>
              <w:rPr>
                <w:sz w:val="30"/>
                <w:szCs w:val="30"/>
              </w:rPr>
            </w:pPr>
            <w:r>
              <w:rPr>
                <w:sz w:val="30"/>
                <w:szCs w:val="30"/>
              </w:rPr>
              <w:t> </w:t>
            </w:r>
          </w:p>
        </w:tc>
        <w:tc>
          <w:tcPr>
            <w:tcW w:w="1908" w:type="dxa"/>
            <w:tcBorders>
              <w:top w:val="outset" w:sz="6" w:space="0" w:color="auto"/>
              <w:left w:val="outset" w:sz="6" w:space="0" w:color="auto"/>
              <w:bottom w:val="outset" w:sz="6" w:space="0" w:color="auto"/>
              <w:right w:val="outset" w:sz="6" w:space="0" w:color="auto"/>
            </w:tcBorders>
            <w:vAlign w:val="center"/>
          </w:tcPr>
          <w:p w:rsidR="00C03401" w:rsidRDefault="00C03401">
            <w:pPr>
              <w:rPr>
                <w:sz w:val="30"/>
                <w:szCs w:val="30"/>
              </w:rPr>
            </w:pPr>
            <w:r>
              <w:rPr>
                <w:sz w:val="30"/>
                <w:szCs w:val="30"/>
              </w:rPr>
              <w:t> </w:t>
            </w:r>
          </w:p>
        </w:tc>
      </w:tr>
      <w:tr w:rsidR="00C03401" w:rsidTr="00C03401">
        <w:trPr>
          <w:tblCellSpacing w:w="0" w:type="dxa"/>
          <w:jc w:val="center"/>
        </w:trPr>
        <w:tc>
          <w:tcPr>
            <w:tcW w:w="421" w:type="dxa"/>
            <w:tcBorders>
              <w:top w:val="outset" w:sz="6" w:space="0" w:color="auto"/>
              <w:left w:val="outset" w:sz="6" w:space="0" w:color="auto"/>
              <w:bottom w:val="outset" w:sz="6" w:space="0" w:color="auto"/>
              <w:right w:val="outset" w:sz="6" w:space="0" w:color="auto"/>
            </w:tcBorders>
            <w:vAlign w:val="center"/>
          </w:tcPr>
          <w:p w:rsidR="00C03401" w:rsidRDefault="00C03401">
            <w:pPr>
              <w:rPr>
                <w:sz w:val="30"/>
                <w:szCs w:val="30"/>
              </w:rPr>
            </w:pPr>
            <w:r>
              <w:rPr>
                <w:sz w:val="30"/>
                <w:szCs w:val="30"/>
              </w:rPr>
              <w:t> </w:t>
            </w:r>
          </w:p>
        </w:tc>
        <w:tc>
          <w:tcPr>
            <w:tcW w:w="1092" w:type="dxa"/>
            <w:tcBorders>
              <w:top w:val="outset" w:sz="6" w:space="0" w:color="auto"/>
              <w:left w:val="outset" w:sz="6" w:space="0" w:color="auto"/>
              <w:bottom w:val="outset" w:sz="6" w:space="0" w:color="auto"/>
              <w:right w:val="outset" w:sz="6" w:space="0" w:color="auto"/>
            </w:tcBorders>
            <w:vAlign w:val="center"/>
          </w:tcPr>
          <w:p w:rsidR="00C03401" w:rsidRDefault="00C03401">
            <w:pPr>
              <w:rPr>
                <w:sz w:val="30"/>
                <w:szCs w:val="30"/>
              </w:rPr>
            </w:pPr>
            <w:r>
              <w:rPr>
                <w:rFonts w:hint="eastAsia"/>
                <w:sz w:val="30"/>
                <w:szCs w:val="30"/>
              </w:rPr>
              <w:t>……</w:t>
            </w:r>
          </w:p>
        </w:tc>
        <w:tc>
          <w:tcPr>
            <w:tcW w:w="816" w:type="dxa"/>
            <w:tcBorders>
              <w:top w:val="outset" w:sz="6" w:space="0" w:color="auto"/>
              <w:left w:val="outset" w:sz="6" w:space="0" w:color="auto"/>
              <w:bottom w:val="outset" w:sz="6" w:space="0" w:color="auto"/>
              <w:right w:val="outset" w:sz="6" w:space="0" w:color="auto"/>
            </w:tcBorders>
            <w:vAlign w:val="center"/>
          </w:tcPr>
          <w:p w:rsidR="00C03401" w:rsidRDefault="00C03401">
            <w:pPr>
              <w:rPr>
                <w:sz w:val="30"/>
                <w:szCs w:val="30"/>
              </w:rPr>
            </w:pPr>
            <w:r>
              <w:rPr>
                <w:sz w:val="30"/>
                <w:szCs w:val="30"/>
              </w:rPr>
              <w:t> </w:t>
            </w:r>
          </w:p>
        </w:tc>
        <w:tc>
          <w:tcPr>
            <w:tcW w:w="1920" w:type="dxa"/>
            <w:tcBorders>
              <w:top w:val="outset" w:sz="6" w:space="0" w:color="auto"/>
              <w:left w:val="outset" w:sz="6" w:space="0" w:color="auto"/>
              <w:bottom w:val="outset" w:sz="6" w:space="0" w:color="auto"/>
              <w:right w:val="outset" w:sz="6" w:space="0" w:color="auto"/>
            </w:tcBorders>
            <w:vAlign w:val="center"/>
          </w:tcPr>
          <w:p w:rsidR="00C03401" w:rsidRDefault="00C03401">
            <w:pPr>
              <w:rPr>
                <w:sz w:val="30"/>
                <w:szCs w:val="30"/>
              </w:rPr>
            </w:pPr>
            <w:r>
              <w:rPr>
                <w:sz w:val="30"/>
                <w:szCs w:val="30"/>
              </w:rPr>
              <w:t> </w:t>
            </w:r>
          </w:p>
        </w:tc>
        <w:tc>
          <w:tcPr>
            <w:tcW w:w="1920" w:type="dxa"/>
            <w:tcBorders>
              <w:top w:val="outset" w:sz="6" w:space="0" w:color="auto"/>
              <w:left w:val="outset" w:sz="6" w:space="0" w:color="auto"/>
              <w:bottom w:val="outset" w:sz="6" w:space="0" w:color="auto"/>
              <w:right w:val="outset" w:sz="6" w:space="0" w:color="auto"/>
            </w:tcBorders>
            <w:vAlign w:val="center"/>
          </w:tcPr>
          <w:p w:rsidR="00C03401" w:rsidRDefault="00C03401">
            <w:pPr>
              <w:rPr>
                <w:sz w:val="30"/>
                <w:szCs w:val="30"/>
              </w:rPr>
            </w:pPr>
            <w:r>
              <w:rPr>
                <w:sz w:val="30"/>
                <w:szCs w:val="30"/>
              </w:rPr>
              <w:t> </w:t>
            </w:r>
          </w:p>
        </w:tc>
        <w:tc>
          <w:tcPr>
            <w:tcW w:w="1908" w:type="dxa"/>
            <w:tcBorders>
              <w:top w:val="outset" w:sz="6" w:space="0" w:color="auto"/>
              <w:left w:val="outset" w:sz="6" w:space="0" w:color="auto"/>
              <w:bottom w:val="outset" w:sz="6" w:space="0" w:color="auto"/>
              <w:right w:val="outset" w:sz="6" w:space="0" w:color="auto"/>
            </w:tcBorders>
            <w:vAlign w:val="center"/>
          </w:tcPr>
          <w:p w:rsidR="00C03401" w:rsidRDefault="00C03401">
            <w:pPr>
              <w:rPr>
                <w:sz w:val="30"/>
                <w:szCs w:val="30"/>
              </w:rPr>
            </w:pPr>
            <w:r>
              <w:rPr>
                <w:sz w:val="30"/>
                <w:szCs w:val="30"/>
              </w:rPr>
              <w:t> </w:t>
            </w:r>
          </w:p>
        </w:tc>
      </w:tr>
      <w:tr w:rsidR="00C03401" w:rsidTr="00C03401">
        <w:trPr>
          <w:tblCellSpacing w:w="0" w:type="dxa"/>
          <w:jc w:val="center"/>
        </w:trPr>
        <w:tc>
          <w:tcPr>
            <w:tcW w:w="421" w:type="dxa"/>
            <w:tcBorders>
              <w:top w:val="outset" w:sz="6" w:space="0" w:color="auto"/>
              <w:left w:val="outset" w:sz="6" w:space="0" w:color="auto"/>
              <w:bottom w:val="outset" w:sz="6" w:space="0" w:color="auto"/>
              <w:right w:val="outset" w:sz="6" w:space="0" w:color="auto"/>
            </w:tcBorders>
            <w:vAlign w:val="center"/>
          </w:tcPr>
          <w:p w:rsidR="00C03401" w:rsidRDefault="00C03401">
            <w:pPr>
              <w:rPr>
                <w:sz w:val="30"/>
                <w:szCs w:val="30"/>
              </w:rPr>
            </w:pPr>
            <w:r>
              <w:rPr>
                <w:sz w:val="30"/>
                <w:szCs w:val="30"/>
              </w:rPr>
              <w:t> </w:t>
            </w:r>
          </w:p>
        </w:tc>
        <w:tc>
          <w:tcPr>
            <w:tcW w:w="1092" w:type="dxa"/>
            <w:tcBorders>
              <w:top w:val="outset" w:sz="6" w:space="0" w:color="auto"/>
              <w:left w:val="outset" w:sz="6" w:space="0" w:color="auto"/>
              <w:bottom w:val="outset" w:sz="6" w:space="0" w:color="auto"/>
              <w:right w:val="outset" w:sz="6" w:space="0" w:color="auto"/>
            </w:tcBorders>
            <w:vAlign w:val="center"/>
          </w:tcPr>
          <w:p w:rsidR="00C03401" w:rsidRDefault="00C03401">
            <w:pPr>
              <w:rPr>
                <w:sz w:val="30"/>
                <w:szCs w:val="30"/>
              </w:rPr>
            </w:pPr>
            <w:r>
              <w:rPr>
                <w:rFonts w:hint="eastAsia"/>
                <w:sz w:val="30"/>
                <w:szCs w:val="30"/>
              </w:rPr>
              <w:t>满意度指标</w:t>
            </w:r>
          </w:p>
        </w:tc>
        <w:tc>
          <w:tcPr>
            <w:tcW w:w="816" w:type="dxa"/>
            <w:tcBorders>
              <w:top w:val="outset" w:sz="6" w:space="0" w:color="auto"/>
              <w:left w:val="outset" w:sz="6" w:space="0" w:color="auto"/>
              <w:bottom w:val="outset" w:sz="6" w:space="0" w:color="auto"/>
              <w:right w:val="outset" w:sz="6" w:space="0" w:color="auto"/>
            </w:tcBorders>
            <w:vAlign w:val="center"/>
          </w:tcPr>
          <w:p w:rsidR="00C03401" w:rsidRDefault="00C03401">
            <w:pPr>
              <w:rPr>
                <w:sz w:val="30"/>
                <w:szCs w:val="30"/>
              </w:rPr>
            </w:pPr>
            <w:r>
              <w:rPr>
                <w:sz w:val="30"/>
                <w:szCs w:val="30"/>
              </w:rPr>
              <w:t> </w:t>
            </w:r>
          </w:p>
        </w:tc>
        <w:tc>
          <w:tcPr>
            <w:tcW w:w="1920" w:type="dxa"/>
            <w:tcBorders>
              <w:top w:val="outset" w:sz="6" w:space="0" w:color="auto"/>
              <w:left w:val="outset" w:sz="6" w:space="0" w:color="auto"/>
              <w:bottom w:val="outset" w:sz="6" w:space="0" w:color="auto"/>
              <w:right w:val="outset" w:sz="6" w:space="0" w:color="auto"/>
            </w:tcBorders>
            <w:vAlign w:val="center"/>
          </w:tcPr>
          <w:p w:rsidR="00C03401" w:rsidRDefault="00C03401">
            <w:pPr>
              <w:rPr>
                <w:sz w:val="30"/>
                <w:szCs w:val="30"/>
              </w:rPr>
            </w:pPr>
            <w:r>
              <w:rPr>
                <w:sz w:val="30"/>
                <w:szCs w:val="30"/>
              </w:rPr>
              <w:t> </w:t>
            </w:r>
          </w:p>
        </w:tc>
        <w:tc>
          <w:tcPr>
            <w:tcW w:w="1920" w:type="dxa"/>
            <w:tcBorders>
              <w:top w:val="outset" w:sz="6" w:space="0" w:color="auto"/>
              <w:left w:val="outset" w:sz="6" w:space="0" w:color="auto"/>
              <w:bottom w:val="outset" w:sz="6" w:space="0" w:color="auto"/>
              <w:right w:val="outset" w:sz="6" w:space="0" w:color="auto"/>
            </w:tcBorders>
            <w:vAlign w:val="center"/>
          </w:tcPr>
          <w:p w:rsidR="00C03401" w:rsidRDefault="00C03401">
            <w:pPr>
              <w:rPr>
                <w:sz w:val="30"/>
                <w:szCs w:val="30"/>
              </w:rPr>
            </w:pPr>
            <w:r>
              <w:rPr>
                <w:sz w:val="30"/>
                <w:szCs w:val="30"/>
              </w:rPr>
              <w:t> </w:t>
            </w:r>
          </w:p>
        </w:tc>
        <w:tc>
          <w:tcPr>
            <w:tcW w:w="1908" w:type="dxa"/>
            <w:tcBorders>
              <w:top w:val="outset" w:sz="6" w:space="0" w:color="auto"/>
              <w:left w:val="outset" w:sz="6" w:space="0" w:color="auto"/>
              <w:bottom w:val="outset" w:sz="6" w:space="0" w:color="auto"/>
              <w:right w:val="outset" w:sz="6" w:space="0" w:color="auto"/>
            </w:tcBorders>
            <w:vAlign w:val="center"/>
          </w:tcPr>
          <w:p w:rsidR="00C03401" w:rsidRDefault="00C03401">
            <w:pPr>
              <w:rPr>
                <w:sz w:val="30"/>
                <w:szCs w:val="30"/>
              </w:rPr>
            </w:pPr>
            <w:r>
              <w:rPr>
                <w:sz w:val="30"/>
                <w:szCs w:val="30"/>
              </w:rPr>
              <w:t> </w:t>
            </w:r>
          </w:p>
        </w:tc>
      </w:tr>
    </w:tbl>
    <w:p w:rsidR="00A02ACC" w:rsidRDefault="00DE22ED">
      <w:pPr>
        <w:rPr>
          <w:sz w:val="30"/>
          <w:szCs w:val="30"/>
        </w:rPr>
      </w:pPr>
      <w:r>
        <w:rPr>
          <w:rFonts w:hint="eastAsia"/>
          <w:sz w:val="30"/>
          <w:szCs w:val="30"/>
        </w:rPr>
        <w:t> </w:t>
      </w:r>
    </w:p>
    <w:p w:rsidR="00A02ACC" w:rsidRDefault="00DE22ED">
      <w:pPr>
        <w:rPr>
          <w:sz w:val="30"/>
          <w:szCs w:val="30"/>
        </w:rPr>
      </w:pPr>
      <w:r>
        <w:rPr>
          <w:rFonts w:hint="eastAsia"/>
          <w:sz w:val="30"/>
          <w:szCs w:val="30"/>
        </w:rPr>
        <w:t>2.</w:t>
      </w:r>
      <w:r>
        <w:rPr>
          <w:rFonts w:hint="eastAsia"/>
          <w:sz w:val="30"/>
          <w:szCs w:val="30"/>
        </w:rPr>
        <w:t>部门绩效评价结果。</w:t>
      </w:r>
    </w:p>
    <w:p w:rsidR="00A02ACC" w:rsidRDefault="00DE22ED" w:rsidP="00DF267B">
      <w:pPr>
        <w:ind w:firstLineChars="200" w:firstLine="600"/>
        <w:rPr>
          <w:sz w:val="30"/>
          <w:szCs w:val="30"/>
        </w:rPr>
      </w:pPr>
      <w:r>
        <w:rPr>
          <w:rFonts w:hint="eastAsia"/>
          <w:sz w:val="30"/>
          <w:szCs w:val="30"/>
        </w:rPr>
        <w:t>本部门按要求对</w:t>
      </w:r>
      <w:r>
        <w:rPr>
          <w:rFonts w:hint="eastAsia"/>
          <w:sz w:val="30"/>
          <w:szCs w:val="30"/>
        </w:rPr>
        <w:t>2019</w:t>
      </w:r>
      <w:r>
        <w:rPr>
          <w:rFonts w:hint="eastAsia"/>
          <w:sz w:val="30"/>
          <w:szCs w:val="30"/>
        </w:rPr>
        <w:t>年部门整体支出绩效评价情况开展自评，《</w:t>
      </w:r>
      <w:r w:rsidR="003F7200">
        <w:rPr>
          <w:rFonts w:hint="eastAsia"/>
          <w:sz w:val="30"/>
          <w:szCs w:val="30"/>
        </w:rPr>
        <w:t>阿坝州林草局</w:t>
      </w:r>
      <w:r>
        <w:rPr>
          <w:rFonts w:hint="eastAsia"/>
          <w:sz w:val="30"/>
          <w:szCs w:val="30"/>
        </w:rPr>
        <w:t>部门</w:t>
      </w:r>
      <w:r>
        <w:rPr>
          <w:rFonts w:hint="eastAsia"/>
          <w:sz w:val="30"/>
          <w:szCs w:val="30"/>
        </w:rPr>
        <w:t>2019</w:t>
      </w:r>
      <w:r>
        <w:rPr>
          <w:rFonts w:hint="eastAsia"/>
          <w:sz w:val="30"/>
          <w:szCs w:val="30"/>
        </w:rPr>
        <w:t>年部门整体支出绩效评价报告》见附件（附件</w:t>
      </w:r>
      <w:r>
        <w:rPr>
          <w:rFonts w:hint="eastAsia"/>
          <w:sz w:val="30"/>
          <w:szCs w:val="30"/>
        </w:rPr>
        <w:t>1</w:t>
      </w:r>
      <w:r>
        <w:rPr>
          <w:rFonts w:hint="eastAsia"/>
          <w:sz w:val="30"/>
          <w:szCs w:val="30"/>
        </w:rPr>
        <w:t>）。</w:t>
      </w:r>
    </w:p>
    <w:p w:rsidR="006C7987" w:rsidRDefault="00E56A3D">
      <w:pPr>
        <w:rPr>
          <w:sz w:val="30"/>
          <w:szCs w:val="30"/>
        </w:rPr>
      </w:pPr>
      <w:r>
        <w:rPr>
          <w:rFonts w:hint="eastAsia"/>
          <w:sz w:val="30"/>
          <w:szCs w:val="30"/>
        </w:rPr>
        <w:t>见附件</w:t>
      </w:r>
      <w:r>
        <w:rPr>
          <w:rFonts w:hint="eastAsia"/>
          <w:sz w:val="30"/>
          <w:szCs w:val="30"/>
        </w:rPr>
        <w:t>1</w:t>
      </w:r>
    </w:p>
    <w:p w:rsidR="003F7200" w:rsidRDefault="00DE22ED" w:rsidP="00DF267B">
      <w:pPr>
        <w:ind w:firstLineChars="150" w:firstLine="450"/>
        <w:rPr>
          <w:sz w:val="30"/>
          <w:szCs w:val="30"/>
        </w:rPr>
      </w:pPr>
      <w:r>
        <w:rPr>
          <w:rFonts w:hint="eastAsia"/>
          <w:sz w:val="30"/>
          <w:szCs w:val="30"/>
        </w:rPr>
        <w:t>本部门自行组织对</w:t>
      </w:r>
      <w:r w:rsidR="003F7200">
        <w:rPr>
          <w:rFonts w:hint="eastAsia"/>
          <w:sz w:val="30"/>
          <w:szCs w:val="30"/>
        </w:rPr>
        <w:t>“</w:t>
      </w:r>
      <w:r w:rsidR="003F7200">
        <w:rPr>
          <w:rFonts w:hint="eastAsia"/>
          <w:sz w:val="30"/>
          <w:szCs w:val="30"/>
        </w:rPr>
        <w:t>2019</w:t>
      </w:r>
      <w:r w:rsidR="003F7200">
        <w:rPr>
          <w:rFonts w:hint="eastAsia"/>
          <w:sz w:val="30"/>
          <w:szCs w:val="30"/>
        </w:rPr>
        <w:t>年草原管护项目””州属林业企业人员统筹外费用”</w:t>
      </w:r>
      <w:r w:rsidR="00E56A3D">
        <w:rPr>
          <w:rFonts w:hint="eastAsia"/>
          <w:sz w:val="30"/>
          <w:szCs w:val="30"/>
        </w:rPr>
        <w:t>6</w:t>
      </w:r>
      <w:r w:rsidR="003F7200">
        <w:rPr>
          <w:rFonts w:hint="eastAsia"/>
          <w:sz w:val="30"/>
          <w:szCs w:val="30"/>
        </w:rPr>
        <w:t>个项目</w:t>
      </w:r>
      <w:r>
        <w:rPr>
          <w:rFonts w:hint="eastAsia"/>
          <w:sz w:val="30"/>
          <w:szCs w:val="30"/>
        </w:rPr>
        <w:t>见附件。</w:t>
      </w:r>
    </w:p>
    <w:p w:rsidR="00E56A3D" w:rsidRDefault="00E56A3D">
      <w:pPr>
        <w:rPr>
          <w:sz w:val="30"/>
          <w:szCs w:val="30"/>
        </w:rPr>
      </w:pPr>
    </w:p>
    <w:p w:rsidR="00A02ACC" w:rsidRDefault="00DE22ED">
      <w:pPr>
        <w:rPr>
          <w:sz w:val="30"/>
          <w:szCs w:val="30"/>
        </w:rPr>
      </w:pPr>
      <w:r>
        <w:rPr>
          <w:rFonts w:hint="eastAsia"/>
          <w:sz w:val="30"/>
          <w:szCs w:val="30"/>
        </w:rPr>
        <w:t>（非涉密部门均需公开部门整体支出评价报告，部门自行组织的绩效评价情况根据部门实际公开，若未组织项目绩效评价，则只需说明部门整体支出绩效评价情况）</w:t>
      </w:r>
    </w:p>
    <w:p w:rsidR="00A02ACC" w:rsidRDefault="00DE22ED">
      <w:pPr>
        <w:rPr>
          <w:sz w:val="30"/>
          <w:szCs w:val="30"/>
        </w:rPr>
      </w:pPr>
      <w:r>
        <w:rPr>
          <w:rFonts w:hint="eastAsia"/>
          <w:sz w:val="30"/>
          <w:szCs w:val="30"/>
        </w:rPr>
        <w:t> </w:t>
      </w:r>
    </w:p>
    <w:p w:rsidR="00A02ACC" w:rsidRDefault="00DE22ED">
      <w:pPr>
        <w:rPr>
          <w:sz w:val="30"/>
          <w:szCs w:val="30"/>
        </w:rPr>
      </w:pPr>
      <w:r>
        <w:rPr>
          <w:rFonts w:hint="eastAsia"/>
          <w:sz w:val="30"/>
          <w:szCs w:val="30"/>
        </w:rPr>
        <w:t> </w:t>
      </w:r>
    </w:p>
    <w:p w:rsidR="00A02ACC" w:rsidRDefault="00DE22ED">
      <w:pPr>
        <w:rPr>
          <w:sz w:val="30"/>
          <w:szCs w:val="30"/>
        </w:rPr>
      </w:pPr>
      <w:r>
        <w:rPr>
          <w:rFonts w:hint="eastAsia"/>
          <w:sz w:val="30"/>
          <w:szCs w:val="30"/>
        </w:rPr>
        <w:t>第三部分</w:t>
      </w:r>
      <w:r>
        <w:rPr>
          <w:rFonts w:hint="eastAsia"/>
          <w:sz w:val="30"/>
          <w:szCs w:val="30"/>
        </w:rPr>
        <w:t xml:space="preserve"> </w:t>
      </w:r>
      <w:r>
        <w:rPr>
          <w:rFonts w:hint="eastAsia"/>
          <w:sz w:val="30"/>
          <w:szCs w:val="30"/>
        </w:rPr>
        <w:t>名</w:t>
      </w:r>
      <w:r>
        <w:rPr>
          <w:rFonts w:hint="eastAsia"/>
          <w:b/>
          <w:bCs/>
          <w:sz w:val="30"/>
          <w:szCs w:val="30"/>
        </w:rPr>
        <w:t>词解释</w:t>
      </w:r>
    </w:p>
    <w:p w:rsidR="00A02ACC" w:rsidRDefault="00DE22ED">
      <w:pPr>
        <w:rPr>
          <w:sz w:val="30"/>
          <w:szCs w:val="30"/>
        </w:rPr>
      </w:pPr>
      <w:r>
        <w:rPr>
          <w:rFonts w:hint="eastAsia"/>
          <w:sz w:val="30"/>
          <w:szCs w:val="30"/>
        </w:rPr>
        <w:t> </w:t>
      </w:r>
    </w:p>
    <w:p w:rsidR="00A02ACC" w:rsidRDefault="00DE22ED">
      <w:pPr>
        <w:rPr>
          <w:sz w:val="30"/>
          <w:szCs w:val="30"/>
        </w:rPr>
      </w:pPr>
      <w:r>
        <w:rPr>
          <w:rFonts w:hint="eastAsia"/>
          <w:sz w:val="30"/>
          <w:szCs w:val="30"/>
        </w:rPr>
        <w:t>1.</w:t>
      </w:r>
      <w:r>
        <w:rPr>
          <w:rFonts w:hint="eastAsia"/>
          <w:sz w:val="30"/>
          <w:szCs w:val="30"/>
        </w:rPr>
        <w:t>财政拨款收入：指单位从同级财政部门取得的财政预算资金。</w:t>
      </w:r>
    </w:p>
    <w:p w:rsidR="00A02ACC" w:rsidRDefault="00DE22ED">
      <w:pPr>
        <w:rPr>
          <w:sz w:val="30"/>
          <w:szCs w:val="30"/>
        </w:rPr>
      </w:pPr>
      <w:r>
        <w:rPr>
          <w:rFonts w:hint="eastAsia"/>
          <w:sz w:val="30"/>
          <w:szCs w:val="30"/>
        </w:rPr>
        <w:t>2.</w:t>
      </w:r>
      <w:r>
        <w:rPr>
          <w:rFonts w:hint="eastAsia"/>
          <w:sz w:val="30"/>
          <w:szCs w:val="30"/>
        </w:rPr>
        <w:t>事业收入：指事业单位开展专业业务活动及辅助活动取得的收入。如…（二级预算单位事业收入情况）等。</w:t>
      </w:r>
    </w:p>
    <w:p w:rsidR="00A02ACC" w:rsidRDefault="00DE22ED">
      <w:pPr>
        <w:rPr>
          <w:sz w:val="30"/>
          <w:szCs w:val="30"/>
        </w:rPr>
      </w:pPr>
      <w:r>
        <w:rPr>
          <w:rFonts w:hint="eastAsia"/>
          <w:sz w:val="30"/>
          <w:szCs w:val="30"/>
        </w:rPr>
        <w:t>3.</w:t>
      </w:r>
      <w:r>
        <w:rPr>
          <w:rFonts w:hint="eastAsia"/>
          <w:sz w:val="30"/>
          <w:szCs w:val="30"/>
        </w:rPr>
        <w:t>经营收入：指事业单位在专业业务活动及其辅助活动之外开展非独立核算经营活动取得的收入。如…（二级预算单位经营收入情况）等。</w:t>
      </w:r>
    </w:p>
    <w:p w:rsidR="00A02ACC" w:rsidRDefault="00DE22ED">
      <w:pPr>
        <w:rPr>
          <w:sz w:val="30"/>
          <w:szCs w:val="30"/>
        </w:rPr>
      </w:pPr>
      <w:r>
        <w:rPr>
          <w:rFonts w:hint="eastAsia"/>
          <w:sz w:val="30"/>
          <w:szCs w:val="30"/>
        </w:rPr>
        <w:t>4.</w:t>
      </w:r>
      <w:r>
        <w:rPr>
          <w:rFonts w:hint="eastAsia"/>
          <w:sz w:val="30"/>
          <w:szCs w:val="30"/>
        </w:rPr>
        <w:t>其他收入：指单位取得的除上述收入以外的各项收入。主要是…（收入类型）等。</w:t>
      </w:r>
    </w:p>
    <w:p w:rsidR="00A02ACC" w:rsidRDefault="00DE22ED">
      <w:pPr>
        <w:rPr>
          <w:sz w:val="30"/>
          <w:szCs w:val="30"/>
        </w:rPr>
      </w:pPr>
      <w:r>
        <w:rPr>
          <w:rFonts w:hint="eastAsia"/>
          <w:sz w:val="30"/>
          <w:szCs w:val="30"/>
        </w:rPr>
        <w:t>5.</w:t>
      </w:r>
      <w:r>
        <w:rPr>
          <w:rFonts w:hint="eastAsia"/>
          <w:sz w:val="30"/>
          <w:szCs w:val="30"/>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A02ACC" w:rsidRDefault="00DE22ED">
      <w:pPr>
        <w:rPr>
          <w:sz w:val="30"/>
          <w:szCs w:val="30"/>
        </w:rPr>
      </w:pPr>
      <w:r>
        <w:rPr>
          <w:rFonts w:hint="eastAsia"/>
          <w:sz w:val="30"/>
          <w:szCs w:val="30"/>
        </w:rPr>
        <w:t>6.</w:t>
      </w:r>
      <w:r>
        <w:rPr>
          <w:rFonts w:hint="eastAsia"/>
          <w:sz w:val="30"/>
          <w:szCs w:val="30"/>
        </w:rPr>
        <w:t>年初结转和结余：指以前年度尚未完成、结转到本年按有关规</w:t>
      </w:r>
      <w:r>
        <w:rPr>
          <w:rFonts w:hint="eastAsia"/>
          <w:sz w:val="30"/>
          <w:szCs w:val="30"/>
        </w:rPr>
        <w:lastRenderedPageBreak/>
        <w:t>定继续使用的资金。</w:t>
      </w:r>
    </w:p>
    <w:p w:rsidR="00A02ACC" w:rsidRDefault="00DE22ED">
      <w:pPr>
        <w:rPr>
          <w:sz w:val="30"/>
          <w:szCs w:val="30"/>
        </w:rPr>
      </w:pPr>
      <w:r>
        <w:rPr>
          <w:rFonts w:hint="eastAsia"/>
          <w:sz w:val="30"/>
          <w:szCs w:val="30"/>
        </w:rPr>
        <w:t>7.</w:t>
      </w:r>
      <w:r>
        <w:rPr>
          <w:rFonts w:hint="eastAsia"/>
          <w:sz w:val="30"/>
          <w:szCs w:val="30"/>
        </w:rPr>
        <w:t>结余分配：指事业单位按照事业单位会计制度的规定从非财政补助结余中分配的事业基金和职工福利基金等。</w:t>
      </w:r>
    </w:p>
    <w:p w:rsidR="00A02ACC" w:rsidRDefault="00DE22ED">
      <w:pPr>
        <w:rPr>
          <w:sz w:val="30"/>
          <w:szCs w:val="30"/>
        </w:rPr>
      </w:pPr>
      <w:r>
        <w:rPr>
          <w:rFonts w:hint="eastAsia"/>
          <w:sz w:val="30"/>
          <w:szCs w:val="30"/>
        </w:rPr>
        <w:t>8</w:t>
      </w:r>
      <w:r>
        <w:rPr>
          <w:rFonts w:hint="eastAsia"/>
          <w:sz w:val="30"/>
          <w:szCs w:val="30"/>
        </w:rPr>
        <w:t>、年末结转和结余：指单位按有关规定结转到下年或以后年度继续使用的资金。</w:t>
      </w:r>
    </w:p>
    <w:p w:rsidR="00A02ACC" w:rsidRDefault="00DE22ED">
      <w:pPr>
        <w:rPr>
          <w:sz w:val="30"/>
          <w:szCs w:val="30"/>
        </w:rPr>
      </w:pPr>
      <w:r>
        <w:rPr>
          <w:rFonts w:hint="eastAsia"/>
          <w:b/>
          <w:bCs/>
          <w:sz w:val="30"/>
          <w:szCs w:val="30"/>
        </w:rPr>
        <w:t>（解释本部门决算报表中全部功能分类科目至项级，请参照《</w:t>
      </w:r>
      <w:r>
        <w:rPr>
          <w:rFonts w:hint="eastAsia"/>
          <w:b/>
          <w:bCs/>
          <w:sz w:val="30"/>
          <w:szCs w:val="30"/>
        </w:rPr>
        <w:t>2019</w:t>
      </w:r>
      <w:r>
        <w:rPr>
          <w:rFonts w:hint="eastAsia"/>
          <w:b/>
          <w:bCs/>
          <w:sz w:val="30"/>
          <w:szCs w:val="30"/>
        </w:rPr>
        <w:t>年政府收支分类科目》增减内容。）</w:t>
      </w:r>
    </w:p>
    <w:p w:rsidR="00A02ACC" w:rsidRDefault="00DE22ED">
      <w:pPr>
        <w:rPr>
          <w:sz w:val="30"/>
          <w:szCs w:val="30"/>
        </w:rPr>
      </w:pPr>
      <w:r>
        <w:rPr>
          <w:rFonts w:hint="eastAsia"/>
          <w:sz w:val="30"/>
          <w:szCs w:val="30"/>
        </w:rPr>
        <w:t>27.</w:t>
      </w:r>
      <w:r>
        <w:rPr>
          <w:rFonts w:hint="eastAsia"/>
          <w:sz w:val="30"/>
          <w:szCs w:val="30"/>
        </w:rPr>
        <w:t>基本支出：指为保障机构正常运转、完成日常工作任务而发生的人员支出和公用支出。</w:t>
      </w:r>
    </w:p>
    <w:p w:rsidR="00A02ACC" w:rsidRDefault="00DE22ED">
      <w:pPr>
        <w:rPr>
          <w:sz w:val="30"/>
          <w:szCs w:val="30"/>
        </w:rPr>
      </w:pPr>
      <w:r>
        <w:rPr>
          <w:rFonts w:hint="eastAsia"/>
          <w:sz w:val="30"/>
          <w:szCs w:val="30"/>
        </w:rPr>
        <w:t>28.</w:t>
      </w:r>
      <w:r>
        <w:rPr>
          <w:rFonts w:hint="eastAsia"/>
          <w:sz w:val="30"/>
          <w:szCs w:val="30"/>
        </w:rPr>
        <w:t>项目支出：指在基本支出之外为完成特定行政任务和事业发展目标所发生的支出。</w:t>
      </w:r>
    </w:p>
    <w:p w:rsidR="00A02ACC" w:rsidRDefault="00DE22ED">
      <w:pPr>
        <w:rPr>
          <w:sz w:val="30"/>
          <w:szCs w:val="30"/>
        </w:rPr>
      </w:pPr>
      <w:r>
        <w:rPr>
          <w:rFonts w:hint="eastAsia"/>
          <w:sz w:val="30"/>
          <w:szCs w:val="30"/>
        </w:rPr>
        <w:t>29.</w:t>
      </w:r>
      <w:r>
        <w:rPr>
          <w:rFonts w:hint="eastAsia"/>
          <w:sz w:val="30"/>
          <w:szCs w:val="30"/>
        </w:rPr>
        <w:t>经营支出：指事业单位在专业业务活动及其辅助活动之外开展非独立核算经营活动发生的支出。</w:t>
      </w:r>
    </w:p>
    <w:p w:rsidR="00A02ACC" w:rsidRDefault="00DE22ED">
      <w:pPr>
        <w:rPr>
          <w:sz w:val="30"/>
          <w:szCs w:val="30"/>
        </w:rPr>
      </w:pPr>
      <w:r>
        <w:rPr>
          <w:rFonts w:hint="eastAsia"/>
          <w:sz w:val="30"/>
          <w:szCs w:val="30"/>
        </w:rPr>
        <w:t xml:space="preserve">30. </w:t>
      </w:r>
      <w:r>
        <w:rPr>
          <w:rFonts w:hint="eastAsia"/>
          <w:sz w:val="30"/>
          <w:szCs w:val="30"/>
        </w:rPr>
        <w:t>“三公”经费：指部门用财政拨款安排的因公出国（境）费、公务用车购置及运行费和公务接待费。其中，因公出国（境）费反映单位公务出国（境）的国际旅费、</w:t>
      </w:r>
      <w:r>
        <w:rPr>
          <w:rFonts w:hint="eastAsia"/>
          <w:sz w:val="30"/>
          <w:szCs w:val="30"/>
        </w:rPr>
        <w:t xml:space="preserve"> </w:t>
      </w:r>
      <w:r>
        <w:rPr>
          <w:rFonts w:hint="eastAsia"/>
          <w:sz w:val="30"/>
          <w:szCs w:val="30"/>
        </w:rPr>
        <w:t>国外城市间交通费、住宿费、伙食费、培训费、公杂费等支出；公务用车购置及运行费反映单位公务用车车辆购置支出（含车辆购置税）及租用费、燃料费、维修</w:t>
      </w:r>
      <w:r>
        <w:rPr>
          <w:rFonts w:hint="eastAsia"/>
          <w:sz w:val="30"/>
          <w:szCs w:val="30"/>
        </w:rPr>
        <w:t xml:space="preserve"> </w:t>
      </w:r>
      <w:r>
        <w:rPr>
          <w:rFonts w:hint="eastAsia"/>
          <w:sz w:val="30"/>
          <w:szCs w:val="30"/>
        </w:rPr>
        <w:t>费、过路过桥费、保险费等支出；公务接待费反映单位按规定开支的各类公务接待（含外宾接待）支出。</w:t>
      </w:r>
    </w:p>
    <w:p w:rsidR="00A02ACC" w:rsidRDefault="00DE22ED">
      <w:pPr>
        <w:rPr>
          <w:sz w:val="30"/>
          <w:szCs w:val="30"/>
        </w:rPr>
      </w:pPr>
      <w:r>
        <w:rPr>
          <w:rFonts w:hint="eastAsia"/>
          <w:sz w:val="30"/>
          <w:szCs w:val="30"/>
        </w:rPr>
        <w:t xml:space="preserve">31. </w:t>
      </w:r>
      <w:r>
        <w:rPr>
          <w:rFonts w:hint="eastAsia"/>
          <w:sz w:val="30"/>
          <w:szCs w:val="30"/>
        </w:rPr>
        <w:t>机关运行经费：为保障行政单位（含参照公务员法管理的事业单位）运行用于购买货物和服务的各项资金，包括办公及印刷</w:t>
      </w:r>
      <w:r>
        <w:rPr>
          <w:rFonts w:hint="eastAsia"/>
          <w:sz w:val="30"/>
          <w:szCs w:val="30"/>
        </w:rPr>
        <w:lastRenderedPageBreak/>
        <w:t>费、邮电费、差旅费、会议费、福利费、</w:t>
      </w:r>
      <w:r>
        <w:rPr>
          <w:rFonts w:hint="eastAsia"/>
          <w:sz w:val="30"/>
          <w:szCs w:val="30"/>
        </w:rPr>
        <w:t xml:space="preserve"> </w:t>
      </w:r>
      <w:r>
        <w:rPr>
          <w:rFonts w:hint="eastAsia"/>
          <w:sz w:val="30"/>
          <w:szCs w:val="30"/>
        </w:rPr>
        <w:t>日常维修费、专用材料及一般设备购置费、办公用房水电费、办公用房取暖费、办公用房物业管理费、公务用车运行维护费以及其他费用。</w:t>
      </w:r>
    </w:p>
    <w:p w:rsidR="00A02ACC" w:rsidRDefault="00DE22ED">
      <w:pPr>
        <w:rPr>
          <w:sz w:val="30"/>
          <w:szCs w:val="30"/>
        </w:rPr>
      </w:pPr>
      <w:r>
        <w:rPr>
          <w:rFonts w:hint="eastAsia"/>
          <w:sz w:val="30"/>
          <w:szCs w:val="30"/>
        </w:rPr>
        <w:t>32.</w:t>
      </w:r>
      <w:r>
        <w:rPr>
          <w:rFonts w:hint="eastAsia"/>
          <w:sz w:val="30"/>
          <w:szCs w:val="30"/>
        </w:rPr>
        <w:t>……。</w:t>
      </w:r>
    </w:p>
    <w:p w:rsidR="00A02ACC" w:rsidRDefault="00DE22ED">
      <w:pPr>
        <w:rPr>
          <w:sz w:val="30"/>
          <w:szCs w:val="30"/>
        </w:rPr>
      </w:pPr>
      <w:r>
        <w:rPr>
          <w:rFonts w:hint="eastAsia"/>
          <w:sz w:val="30"/>
          <w:szCs w:val="30"/>
        </w:rPr>
        <w:t> </w:t>
      </w:r>
    </w:p>
    <w:p w:rsidR="00A02ACC" w:rsidRDefault="00DE22ED">
      <w:pPr>
        <w:rPr>
          <w:sz w:val="30"/>
          <w:szCs w:val="30"/>
        </w:rPr>
      </w:pPr>
      <w:r>
        <w:rPr>
          <w:rFonts w:hint="eastAsia"/>
          <w:b/>
          <w:bCs/>
          <w:sz w:val="30"/>
          <w:szCs w:val="30"/>
        </w:rPr>
        <w:t>（名词解释部分请根据各部门实际列支情况罗列，并根据本部门职责职能增减名词解释内容。）</w:t>
      </w:r>
    </w:p>
    <w:p w:rsidR="00A02ACC" w:rsidRDefault="00DE22ED">
      <w:pPr>
        <w:rPr>
          <w:sz w:val="30"/>
          <w:szCs w:val="30"/>
        </w:rPr>
      </w:pPr>
      <w:r>
        <w:rPr>
          <w:rFonts w:hint="eastAsia"/>
          <w:sz w:val="30"/>
          <w:szCs w:val="30"/>
        </w:rPr>
        <w:t> </w:t>
      </w:r>
    </w:p>
    <w:p w:rsidR="00A02ACC" w:rsidRDefault="00DE22ED">
      <w:pPr>
        <w:rPr>
          <w:sz w:val="30"/>
          <w:szCs w:val="30"/>
        </w:rPr>
      </w:pPr>
      <w:r>
        <w:rPr>
          <w:rFonts w:hint="eastAsia"/>
          <w:sz w:val="30"/>
          <w:szCs w:val="30"/>
        </w:rPr>
        <w:t> </w:t>
      </w:r>
    </w:p>
    <w:p w:rsidR="00A02ACC" w:rsidRDefault="00DE22ED">
      <w:pPr>
        <w:rPr>
          <w:sz w:val="30"/>
          <w:szCs w:val="30"/>
        </w:rPr>
      </w:pPr>
      <w:r>
        <w:rPr>
          <w:rFonts w:hint="eastAsia"/>
          <w:sz w:val="30"/>
          <w:szCs w:val="30"/>
        </w:rPr>
        <w:t> </w:t>
      </w:r>
    </w:p>
    <w:p w:rsidR="00A02ACC" w:rsidRDefault="00DE22ED">
      <w:pPr>
        <w:rPr>
          <w:sz w:val="30"/>
          <w:szCs w:val="30"/>
        </w:rPr>
      </w:pPr>
      <w:r>
        <w:rPr>
          <w:rFonts w:hint="eastAsia"/>
          <w:sz w:val="30"/>
          <w:szCs w:val="30"/>
        </w:rPr>
        <w:t> </w:t>
      </w:r>
    </w:p>
    <w:p w:rsidR="00A02ACC" w:rsidRDefault="00A02ACC">
      <w:pPr>
        <w:rPr>
          <w:szCs w:val="30"/>
        </w:rPr>
      </w:pPr>
    </w:p>
    <w:sectPr w:rsidR="00A02ACC" w:rsidSect="00A02AC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A4EB9D"/>
    <w:multiLevelType w:val="singleLevel"/>
    <w:tmpl w:val="A2A4EB9D"/>
    <w:lvl w:ilvl="0">
      <w:start w:val="3"/>
      <w:numFmt w:val="decimal"/>
      <w:lvlText w:val="%1."/>
      <w:lvlJc w:val="left"/>
      <w:pPr>
        <w:tabs>
          <w:tab w:val="left" w:pos="385"/>
        </w:tabs>
        <w:ind w:left="142"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735B1"/>
    <w:rsid w:val="000735B1"/>
    <w:rsid w:val="001265A6"/>
    <w:rsid w:val="00171EF1"/>
    <w:rsid w:val="001A16FA"/>
    <w:rsid w:val="003F7200"/>
    <w:rsid w:val="00436F6B"/>
    <w:rsid w:val="004942FB"/>
    <w:rsid w:val="004F4A37"/>
    <w:rsid w:val="00545482"/>
    <w:rsid w:val="00623886"/>
    <w:rsid w:val="00633C94"/>
    <w:rsid w:val="006C7987"/>
    <w:rsid w:val="007725EB"/>
    <w:rsid w:val="007A65FD"/>
    <w:rsid w:val="00880DFA"/>
    <w:rsid w:val="00A02ACC"/>
    <w:rsid w:val="00A36CF4"/>
    <w:rsid w:val="00B77464"/>
    <w:rsid w:val="00C03401"/>
    <w:rsid w:val="00D66CD8"/>
    <w:rsid w:val="00DE22ED"/>
    <w:rsid w:val="00DF267B"/>
    <w:rsid w:val="00E23BEC"/>
    <w:rsid w:val="00E514B0"/>
    <w:rsid w:val="00E56A3D"/>
    <w:rsid w:val="00F041DE"/>
    <w:rsid w:val="00F13241"/>
    <w:rsid w:val="02B97DFD"/>
    <w:rsid w:val="2289406C"/>
    <w:rsid w:val="6AA37F7E"/>
    <w:rsid w:val="74915E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ACC"/>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36F6B"/>
    <w:rPr>
      <w:sz w:val="18"/>
      <w:szCs w:val="18"/>
    </w:rPr>
  </w:style>
  <w:style w:type="character" w:customStyle="1" w:styleId="Char">
    <w:name w:val="批注框文本 Char"/>
    <w:basedOn w:val="a0"/>
    <w:link w:val="a3"/>
    <w:uiPriority w:val="99"/>
    <w:semiHidden/>
    <w:rsid w:val="00436F6B"/>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11111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121212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1313131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1414141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1515151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1616161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1717171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lang="zh-CN" sz="1600" b="1" i="0" u="none" strike="noStrike" kern="1200" baseline="0">
                <a:solidFill>
                  <a:schemeClr val="tx2"/>
                </a:solidFill>
                <a:latin typeface="+mn-lt"/>
                <a:ea typeface="+mn-ea"/>
                <a:cs typeface="+mn-cs"/>
              </a:defRPr>
            </a:pPr>
            <a:r>
              <a:rPr lang="zh-CN" altLang="en-US"/>
              <a:t>收支决算总计变动情况</a:t>
            </a:r>
            <a:r>
              <a:rPr lang="zh-CN" altLang="en-US" baseline="0"/>
              <a:t> </a:t>
            </a:r>
            <a:endParaRPr lang="en-US"/>
          </a:p>
        </c:rich>
      </c:tx>
      <c:spPr>
        <a:noFill/>
        <a:ln>
          <a:noFill/>
        </a:ln>
        <a:effectLst/>
      </c:spPr>
    </c:title>
    <c:plotArea>
      <c:layout/>
      <c:barChart>
        <c:barDir val="col"/>
        <c:grouping val="clustered"/>
        <c:ser>
          <c:idx val="0"/>
          <c:order val="0"/>
          <c:tx>
            <c:strRef>
              <c:f>Sheet1!$B$1</c:f>
              <c:strCache>
                <c:ptCount val="1"/>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2"/>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Sheet1!$A$2:$A$5</c:f>
              <c:strCache>
                <c:ptCount val="4"/>
                <c:pt idx="0">
                  <c:v>2018年</c:v>
                </c:pt>
                <c:pt idx="1">
                  <c:v>2019年</c:v>
                </c:pt>
              </c:strCache>
            </c:strRef>
          </c:cat>
          <c:val>
            <c:numRef>
              <c:f>Sheet1!$B$2:$B$5</c:f>
              <c:numCache>
                <c:formatCode>#,##0.00</c:formatCode>
                <c:ptCount val="4"/>
                <c:pt idx="0" formatCode="General">
                  <c:v>32970.46</c:v>
                </c:pt>
                <c:pt idx="1">
                  <c:v>43435.02</c:v>
                </c:pt>
              </c:numCache>
            </c:numRef>
          </c:val>
        </c:ser>
        <c:axId val="34068736"/>
        <c:axId val="34079104"/>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delete val="1"/>
                </c:dLbls>
                <c:cat>
                  <c:strRef>
                    <c:extLst>
                      <c:ext uri="{02D57815-91ED-43cb-92C2-25804820EDAC}">
                        <c15:fullRef>
                          <c15:sqref/>
                        </c15:fullRef>
                        <c15:formulaRef>
                          <c15:sqref>Sheet1!$A$2:$A$5</c15:sqref>
                        </c15:formulaRef>
                      </c:ext>
                    </c:extLst>
                    <c:strCache>
                      <c:ptCount val="4"/>
                      <c:pt idx="0">
                        <c:v>2018年</c:v>
                      </c:pt>
                      <c:pt idx="1">
                        <c:v>2019年</c:v>
                      </c:pt>
                    </c:strCache>
                  </c:strRef>
                </c:cat>
                <c:val>
                  <c:numRef>
                    <c:extLst>
                      <c:ext uri="{02D57815-91ED-43cb-92C2-25804820EDAC}">
                        <c15:formulaRef>
                          <c15:sqref>Sheet1!$C$2:$C$5</c15:sqref>
                        </c15:formulaRef>
                      </c:ext>
                    </c:extLst>
                    <c:numCache>
                      <c:formatCode>General</c:formatCode>
                      <c:ptCount val="4"/>
                    </c:numCache>
                  </c:numRef>
                </c:val>
              </c15:ser>
            </c15:filteredBarSeries>
          </c:ext>
        </c:extLst>
      </c:barChart>
      <c:catAx>
        <c:axId val="34068736"/>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2"/>
                </a:solidFill>
                <a:latin typeface="+mn-lt"/>
                <a:ea typeface="+mn-ea"/>
                <a:cs typeface="+mn-cs"/>
              </a:defRPr>
            </a:pPr>
            <a:endParaRPr lang="zh-CN"/>
          </a:p>
        </c:txPr>
        <c:crossAx val="34079104"/>
        <c:crosses val="autoZero"/>
        <c:auto val="1"/>
        <c:lblAlgn val="ctr"/>
        <c:lblOffset val="100"/>
      </c:catAx>
      <c:valAx>
        <c:axId val="34079104"/>
        <c:scaling>
          <c:orientation val="minMax"/>
        </c:scaling>
        <c:axPos val="l"/>
        <c:majorGridlines>
          <c:spPr>
            <a:ln w="9525" cap="flat" cmpd="sng" algn="ctr">
              <a:solidFill>
                <a:schemeClr val="tx2">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2"/>
                </a:solidFill>
                <a:latin typeface="+mn-lt"/>
                <a:ea typeface="+mn-ea"/>
                <a:cs typeface="+mn-cs"/>
              </a:defRPr>
            </a:pPr>
            <a:endParaRPr lang="zh-CN"/>
          </a:p>
        </c:txPr>
        <c:crossAx val="3406873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zh-CN" sz="900" b="0" i="0" u="none" strike="noStrike" kern="1200" baseline="0">
              <a:solidFill>
                <a:schemeClr val="tx2"/>
              </a:solidFill>
              <a:latin typeface="+mn-lt"/>
              <a:ea typeface="+mn-ea"/>
              <a:cs typeface="+mn-cs"/>
            </a:defRPr>
          </a:pPr>
          <a:endParaRPr lang="zh-CN"/>
        </a:p>
      </c:txPr>
    </c:legend>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spPr>
        <a:noFill/>
        <a:ln>
          <a:noFill/>
        </a:ln>
        <a:effectLst/>
      </c:spPr>
    </c:title>
    <c:plotArea>
      <c:layout/>
      <c:pieChart>
        <c:varyColors val="1"/>
        <c:ser>
          <c:idx val="0"/>
          <c:order val="0"/>
          <c:tx>
            <c:strRef>
              <c:f>Sheet1!$B$1</c:f>
              <c:strCache>
                <c:ptCount val="1"/>
                <c:pt idx="0">
                  <c:v>收入</c:v>
                </c:pt>
              </c:strCache>
            </c:strRef>
          </c:tx>
          <c:dPt>
            <c:idx val="0"/>
            <c:spPr>
              <a:solidFill>
                <a:schemeClr val="accent1"/>
              </a:solidFill>
              <a:ln w="19050">
                <a:solidFill>
                  <a:schemeClr val="lt1"/>
                </a:solidFill>
              </a:ln>
              <a:effectLst/>
            </c:spPr>
          </c:dPt>
          <c:cat>
            <c:strRef>
              <c:f>Sheet1!$A$2</c:f>
              <c:strCache>
                <c:ptCount val="1"/>
                <c:pt idx="0">
                  <c:v>一般公共预算财政拨款收入</c:v>
                </c:pt>
              </c:strCache>
            </c:strRef>
          </c:cat>
          <c:val>
            <c:numRef>
              <c:f>Sheet1!$B$2</c:f>
              <c:numCache>
                <c:formatCode>#,##0.00</c:formatCode>
                <c:ptCount val="1"/>
                <c:pt idx="0">
                  <c:v>1</c:v>
                </c:pt>
              </c:numCache>
            </c:numRef>
          </c:val>
        </c:ser>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支出结构图</a:t>
            </a:r>
          </a:p>
        </c:rich>
      </c:tx>
      <c:layout>
        <c:manualLayout>
          <c:xMode val="edge"/>
          <c:yMode val="edge"/>
          <c:x val="0.42237500000000044"/>
          <c:y val="1.7500000000000005E-2"/>
        </c:manualLayout>
      </c:layout>
      <c:spPr>
        <a:noFill/>
        <a:ln>
          <a:noFill/>
        </a:ln>
        <a:effectLst/>
      </c:spPr>
    </c:title>
    <c:plotArea>
      <c:layout/>
      <c:pieChart>
        <c:varyColors val="1"/>
        <c:ser>
          <c:idx val="0"/>
          <c:order val="0"/>
          <c:tx>
            <c:strRef>
              <c:f>Sheet1!$B$1</c:f>
              <c:strCache>
                <c:ptCount val="1"/>
                <c:pt idx="0">
                  <c:v>支出</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cat>
            <c:strRef>
              <c:f>Sheet1!$A$2:$A$3</c:f>
              <c:strCache>
                <c:ptCount val="2"/>
                <c:pt idx="0">
                  <c:v>基本支出</c:v>
                </c:pt>
                <c:pt idx="1">
                  <c:v>项目支出</c:v>
                </c:pt>
              </c:strCache>
            </c:strRef>
          </c:cat>
          <c:val>
            <c:numRef>
              <c:f>Sheet1!$B$2:$B$3</c:f>
              <c:numCache>
                <c:formatCode>#,##0.00</c:formatCode>
                <c:ptCount val="2"/>
                <c:pt idx="0">
                  <c:v>1446.87</c:v>
                </c:pt>
                <c:pt idx="1">
                  <c:v>40461.520000000004</c:v>
                </c:pt>
              </c:numCache>
            </c:numRef>
          </c:val>
        </c:ser>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财政拨款收入、支出情况表</a:t>
            </a:r>
          </a:p>
        </c:rich>
      </c:tx>
      <c:spPr>
        <a:noFill/>
        <a:ln>
          <a:noFill/>
        </a:ln>
        <a:effectLst/>
      </c:spPr>
    </c:title>
    <c:plotArea>
      <c:layout/>
      <c:barChart>
        <c:barDir val="col"/>
        <c:grouping val="clustered"/>
        <c:ser>
          <c:idx val="0"/>
          <c:order val="0"/>
          <c:tx>
            <c:strRef>
              <c:f>Sheet1!$B$1</c:f>
              <c:strCache>
                <c:ptCount val="1"/>
                <c:pt idx="0">
                  <c:v>财政拨款收入支出决算</c:v>
                </c:pt>
              </c:strCache>
            </c:strRef>
          </c:tx>
          <c:spPr>
            <a:solidFill>
              <a:schemeClr val="accent1"/>
            </a:solidFill>
            <a:ln>
              <a:noFill/>
            </a:ln>
            <a:effectLst/>
          </c:spPr>
          <c:cat>
            <c:strRef>
              <c:f>Sheet1!$A$2:$A$3</c:f>
              <c:strCache>
                <c:ptCount val="2"/>
                <c:pt idx="0">
                  <c:v>2018年</c:v>
                </c:pt>
                <c:pt idx="1">
                  <c:v>2019年</c:v>
                </c:pt>
              </c:strCache>
            </c:strRef>
          </c:cat>
          <c:val>
            <c:numRef>
              <c:f>Sheet1!$B$2:$B$3</c:f>
              <c:numCache>
                <c:formatCode>#,##0.00</c:formatCode>
                <c:ptCount val="2"/>
                <c:pt idx="0" formatCode="General">
                  <c:v>32424.18</c:v>
                </c:pt>
                <c:pt idx="1">
                  <c:v>43433.17</c:v>
                </c:pt>
              </c:numCache>
            </c:numRef>
          </c:val>
        </c:ser>
        <c:ser>
          <c:idx val="1"/>
          <c:order val="1"/>
          <c:tx>
            <c:strRef>
              <c:f>Sheet1!#REF!</c:f>
              <c:strCache>
                <c:ptCount val="1"/>
              </c:strCache>
            </c:strRef>
          </c:tx>
          <c:spPr>
            <a:solidFill>
              <a:schemeClr val="accent2"/>
            </a:solidFill>
            <a:ln>
              <a:noFill/>
            </a:ln>
            <a:effectLst/>
          </c:spPr>
          <c:cat>
            <c:strRef>
              <c:f>Sheet1!$A$2:$A$3</c:f>
              <c:strCache>
                <c:ptCount val="2"/>
                <c:pt idx="0">
                  <c:v>2018年</c:v>
                </c:pt>
                <c:pt idx="1">
                  <c:v>2019年</c:v>
                </c:pt>
              </c:strCache>
            </c:strRef>
          </c:cat>
          <c:val>
            <c:numRef>
              <c:f>Sheet1!#REF!</c:f>
              <c:numCache>
                <c:formatCode>General</c:formatCode>
                <c:ptCount val="1"/>
                <c:pt idx="0">
                  <c:v>1</c:v>
                </c:pt>
              </c:numCache>
            </c:numRef>
          </c:val>
        </c:ser>
        <c:ser>
          <c:idx val="2"/>
          <c:order val="2"/>
          <c:tx>
            <c:strRef>
              <c:f>Sheet1!#REF!</c:f>
              <c:strCache>
                <c:ptCount val="1"/>
              </c:strCache>
            </c:strRef>
          </c:tx>
          <c:spPr>
            <a:solidFill>
              <a:schemeClr val="accent3"/>
            </a:solidFill>
            <a:ln>
              <a:noFill/>
            </a:ln>
            <a:effectLst/>
          </c:spPr>
          <c:cat>
            <c:strRef>
              <c:f>Sheet1!$A$2:$A$3</c:f>
              <c:strCache>
                <c:ptCount val="2"/>
                <c:pt idx="0">
                  <c:v>2018年</c:v>
                </c:pt>
                <c:pt idx="1">
                  <c:v>2019年</c:v>
                </c:pt>
              </c:strCache>
            </c:strRef>
          </c:cat>
          <c:val>
            <c:numRef>
              <c:f>Sheet1!#REF!</c:f>
              <c:numCache>
                <c:formatCode>General</c:formatCode>
                <c:ptCount val="1"/>
                <c:pt idx="0">
                  <c:v>1</c:v>
                </c:pt>
              </c:numCache>
            </c:numRef>
          </c:val>
        </c:ser>
        <c:gapWidth val="219"/>
        <c:overlap val="-27"/>
        <c:axId val="228087680"/>
        <c:axId val="228107008"/>
      </c:barChart>
      <c:catAx>
        <c:axId val="228087680"/>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28107008"/>
        <c:crosses val="autoZero"/>
        <c:auto val="1"/>
        <c:lblAlgn val="ctr"/>
        <c:lblOffset val="100"/>
      </c:catAx>
      <c:valAx>
        <c:axId val="2281070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28087680"/>
        <c:crosses val="autoZero"/>
        <c:crossBetween val="between"/>
      </c:valAx>
      <c:spPr>
        <a:noFill/>
        <a:ln>
          <a:noFill/>
        </a:ln>
        <a:effectLst/>
      </c:spPr>
    </c:plotArea>
    <c:legend>
      <c:legendPos val="b"/>
      <c:legendEntry>
        <c:idx val="1"/>
        <c:delete val="1"/>
      </c:legendEntry>
      <c:legendEntry>
        <c:idx val="2"/>
        <c:delete val="1"/>
      </c:legendEntry>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财政拨款支出情况表</a:t>
            </a:r>
          </a:p>
        </c:rich>
      </c:tx>
      <c:spPr>
        <a:noFill/>
        <a:ln>
          <a:noFill/>
        </a:ln>
        <a:effectLst/>
      </c:spPr>
    </c:title>
    <c:plotArea>
      <c:layout/>
      <c:barChart>
        <c:barDir val="col"/>
        <c:grouping val="clustered"/>
        <c:ser>
          <c:idx val="0"/>
          <c:order val="0"/>
          <c:tx>
            <c:strRef>
              <c:f>Sheet1!$B$1</c:f>
              <c:strCache>
                <c:ptCount val="1"/>
                <c:pt idx="0">
                  <c:v>支出数</c:v>
                </c:pt>
              </c:strCache>
            </c:strRef>
          </c:tx>
          <c:spPr>
            <a:solidFill>
              <a:schemeClr val="accent1"/>
            </a:solidFill>
            <a:ln>
              <a:noFill/>
            </a:ln>
            <a:effectLst/>
          </c:spPr>
          <c:cat>
            <c:strRef>
              <c:f>Sheet1!$A$2:$A$3</c:f>
              <c:strCache>
                <c:ptCount val="2"/>
                <c:pt idx="0">
                  <c:v>2018年</c:v>
                </c:pt>
                <c:pt idx="1">
                  <c:v>2019年</c:v>
                </c:pt>
              </c:strCache>
            </c:strRef>
          </c:cat>
          <c:val>
            <c:numRef>
              <c:f>Sheet1!$B$2:$B$3</c:f>
              <c:numCache>
                <c:formatCode>#,##0.00</c:formatCode>
                <c:ptCount val="2"/>
                <c:pt idx="0">
                  <c:v>30899.41</c:v>
                </c:pt>
                <c:pt idx="1">
                  <c:v>41908.400000000001</c:v>
                </c:pt>
              </c:numCache>
            </c:numRef>
          </c:val>
        </c:ser>
        <c:ser>
          <c:idx val="1"/>
          <c:order val="1"/>
          <c:tx>
            <c:strRef>
              <c:f>Sheet1!#REF!</c:f>
              <c:strCache>
                <c:ptCount val="1"/>
              </c:strCache>
            </c:strRef>
          </c:tx>
          <c:spPr>
            <a:solidFill>
              <a:schemeClr val="accent2"/>
            </a:solidFill>
            <a:ln>
              <a:noFill/>
            </a:ln>
            <a:effectLst/>
          </c:spPr>
          <c:cat>
            <c:strRef>
              <c:f>Sheet1!$A$2:$A$3</c:f>
              <c:strCache>
                <c:ptCount val="2"/>
                <c:pt idx="0">
                  <c:v>2018年</c:v>
                </c:pt>
                <c:pt idx="1">
                  <c:v>2019年</c:v>
                </c:pt>
              </c:strCache>
            </c:strRef>
          </c:cat>
          <c:val>
            <c:numRef>
              <c:f>Sheet1!#REF!</c:f>
              <c:numCache>
                <c:formatCode>General</c:formatCode>
                <c:ptCount val="1"/>
                <c:pt idx="0">
                  <c:v>1</c:v>
                </c:pt>
              </c:numCache>
            </c:numRef>
          </c:val>
        </c:ser>
        <c:ser>
          <c:idx val="2"/>
          <c:order val="2"/>
          <c:tx>
            <c:strRef>
              <c:f>Sheet1!#REF!</c:f>
              <c:strCache>
                <c:ptCount val="1"/>
              </c:strCache>
            </c:strRef>
          </c:tx>
          <c:spPr>
            <a:solidFill>
              <a:schemeClr val="accent3"/>
            </a:solidFill>
            <a:ln>
              <a:noFill/>
            </a:ln>
            <a:effectLst/>
          </c:spPr>
          <c:cat>
            <c:strRef>
              <c:f>Sheet1!$A$2:$A$3</c:f>
              <c:strCache>
                <c:ptCount val="2"/>
                <c:pt idx="0">
                  <c:v>2018年</c:v>
                </c:pt>
                <c:pt idx="1">
                  <c:v>2019年</c:v>
                </c:pt>
              </c:strCache>
            </c:strRef>
          </c:cat>
          <c:val>
            <c:numRef>
              <c:f>Sheet1!#REF!</c:f>
              <c:numCache>
                <c:formatCode>General</c:formatCode>
                <c:ptCount val="1"/>
                <c:pt idx="0">
                  <c:v>1</c:v>
                </c:pt>
              </c:numCache>
            </c:numRef>
          </c:val>
        </c:ser>
        <c:gapWidth val="219"/>
        <c:overlap val="-27"/>
        <c:axId val="89726976"/>
        <c:axId val="89728512"/>
      </c:barChart>
      <c:catAx>
        <c:axId val="89726976"/>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89728512"/>
        <c:crosses val="autoZero"/>
        <c:auto val="1"/>
        <c:lblAlgn val="ctr"/>
        <c:lblOffset val="100"/>
      </c:catAx>
      <c:valAx>
        <c:axId val="89728512"/>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89726976"/>
        <c:crosses val="autoZero"/>
        <c:crossBetween val="between"/>
      </c:valAx>
      <c:spPr>
        <a:noFill/>
        <a:ln>
          <a:noFill/>
        </a:ln>
        <a:effectLst/>
      </c:spPr>
    </c:plotArea>
    <c:legend>
      <c:legendPos val="b"/>
      <c:legendEntry>
        <c:idx val="1"/>
        <c:delete val="1"/>
      </c:legendEntry>
      <c:legendEntry>
        <c:idx val="2"/>
        <c:delete val="1"/>
      </c:legendEntry>
      <c:layout>
        <c:manualLayout>
          <c:xMode val="edge"/>
          <c:yMode val="edge"/>
          <c:x val="0.37100000000000044"/>
          <c:y val="0.92449999999999999"/>
        </c:manualLayout>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一般公共预算财政拨款结构图</a:t>
            </a:r>
          </a:p>
        </c:rich>
      </c:tx>
      <c:spPr>
        <a:noFill/>
        <a:ln>
          <a:noFill/>
        </a:ln>
        <a:effectLst/>
      </c:spPr>
    </c:title>
    <c:plotArea>
      <c:layout/>
      <c:pieChart>
        <c:varyColors val="1"/>
        <c:ser>
          <c:idx val="0"/>
          <c:order val="0"/>
          <c:tx>
            <c:strRef>
              <c:f>Sheet1!$B$1</c:f>
              <c:strCache>
                <c:ptCount val="1"/>
                <c:pt idx="0">
                  <c:v>支出数</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Pt>
            <c:idx val="5"/>
            <c:spPr>
              <a:solidFill>
                <a:schemeClr val="accent6"/>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教育支出</c:v>
                </c:pt>
                <c:pt idx="1">
                  <c:v>社会保障和就业</c:v>
                </c:pt>
                <c:pt idx="2">
                  <c:v>卫生健康支出</c:v>
                </c:pt>
                <c:pt idx="3">
                  <c:v>节能环保支出</c:v>
                </c:pt>
                <c:pt idx="4">
                  <c:v>农林水支出</c:v>
                </c:pt>
                <c:pt idx="5">
                  <c:v>住房保障支出</c:v>
                </c:pt>
              </c:strCache>
            </c:strRef>
          </c:cat>
          <c:val>
            <c:numRef>
              <c:f>Sheet1!$B$2:$B$7</c:f>
              <c:numCache>
                <c:formatCode>General</c:formatCode>
                <c:ptCount val="6"/>
                <c:pt idx="0">
                  <c:v>3</c:v>
                </c:pt>
                <c:pt idx="1">
                  <c:v>137.73999999999998</c:v>
                </c:pt>
                <c:pt idx="2">
                  <c:v>40</c:v>
                </c:pt>
                <c:pt idx="3" formatCode="#,##0.00">
                  <c:v>7112.79</c:v>
                </c:pt>
                <c:pt idx="4" formatCode="#,##0.00">
                  <c:v>34545.129999999997</c:v>
                </c:pt>
                <c:pt idx="5">
                  <c:v>69.740000000000023</c:v>
                </c:pt>
              </c:numCache>
            </c:numRef>
          </c:val>
        </c:ser>
        <c:dLbls>
          <c:showPercent val="1"/>
        </c:dLbls>
        <c:firstSliceAng val="0"/>
      </c:pieChart>
      <c:spPr>
        <a:noFill/>
        <a:ln>
          <a:noFill/>
        </a:ln>
        <a:effectLst/>
      </c:spPr>
    </c:plotArea>
    <c:legend>
      <c:legendPos val="r"/>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三公经费财政拨款支出结构图</a:t>
            </a:r>
          </a:p>
        </c:rich>
      </c:tx>
      <c:spPr>
        <a:noFill/>
        <a:ln>
          <a:noFill/>
        </a:ln>
        <a:effectLst/>
      </c:spPr>
    </c:title>
    <c:plotArea>
      <c:layout/>
      <c:pieChart>
        <c:varyColors val="1"/>
        <c:ser>
          <c:idx val="0"/>
          <c:order val="0"/>
          <c:tx>
            <c:strRef>
              <c:f>Sheet1!$B$1</c:f>
              <c:strCache>
                <c:ptCount val="1"/>
                <c:pt idx="0">
                  <c:v>支出数</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因公出国（境）费支出</c:v>
                </c:pt>
                <c:pt idx="1">
                  <c:v>公务用车购置及运行维护费支出</c:v>
                </c:pt>
                <c:pt idx="2">
                  <c:v>公务接待费支出</c:v>
                </c:pt>
              </c:strCache>
            </c:strRef>
          </c:cat>
          <c:val>
            <c:numRef>
              <c:f>Sheet1!$B$2:$B$4</c:f>
              <c:numCache>
                <c:formatCode>General</c:formatCode>
                <c:ptCount val="3"/>
                <c:pt idx="0">
                  <c:v>0</c:v>
                </c:pt>
                <c:pt idx="1">
                  <c:v>73.72</c:v>
                </c:pt>
                <c:pt idx="2">
                  <c:v>2.52</c:v>
                </c:pt>
              </c:numCache>
            </c:numRef>
          </c:val>
        </c:ser>
        <c:dLbls>
          <c:showPercent val="1"/>
        </c:dLbls>
        <c:firstSliceAng val="0"/>
      </c:pieChart>
      <c:spPr>
        <a:noFill/>
        <a:ln>
          <a:noFill/>
        </a:ln>
        <a:effectLst/>
      </c:spPr>
    </c:plotArea>
    <c:legend>
      <c:legendPos val="r"/>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30</Pages>
  <Words>1749</Words>
  <Characters>9974</Characters>
  <Application>Microsoft Office Word</Application>
  <DocSecurity>0</DocSecurity>
  <Lines>83</Lines>
  <Paragraphs>23</Paragraphs>
  <ScaleCrop>false</ScaleCrop>
  <Company/>
  <LinksUpToDate>false</LinksUpToDate>
  <CharactersWithSpaces>11700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杨洁</dc:creator>
  <cp:lastModifiedBy>杨杰</cp:lastModifiedBy>
  <cp:revision>4</cp:revision>
  <dcterms:created xsi:type="dcterms:W3CDTF">2020-09-27T01:55:00Z</dcterms:created>
  <dcterms:modified xsi:type="dcterms:W3CDTF">2020-09-27T08:50:00Z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